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65B7" w14:textId="5F61E645" w:rsidR="00DB38E1" w:rsidRPr="00573216" w:rsidRDefault="003F6818" w:rsidP="00573216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68FC2E0" wp14:editId="5177E608">
            <wp:simplePos x="0" y="0"/>
            <wp:positionH relativeFrom="margin">
              <wp:posOffset>5423062</wp:posOffset>
            </wp:positionH>
            <wp:positionV relativeFrom="paragraph">
              <wp:posOffset>-843280</wp:posOffset>
            </wp:positionV>
            <wp:extent cx="1173929" cy="720000"/>
            <wp:effectExtent l="0" t="0" r="762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A 2020 Sans fond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92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693_-_Acheteur_public_spécialisé_domaine"/>
      <w:bookmarkEnd w:id="0"/>
    </w:p>
    <w:p w14:paraId="2A9B08FF" w14:textId="77777777" w:rsidR="00073732" w:rsidRPr="00995AF8" w:rsidRDefault="00CB00D5">
      <w:pPr>
        <w:pStyle w:val="Titre1"/>
        <w:jc w:val="center"/>
        <w:rPr>
          <w:b w:val="0"/>
          <w:bCs w:val="0"/>
          <w:sz w:val="22"/>
        </w:rPr>
      </w:pPr>
      <w:r w:rsidRPr="00995AF8">
        <w:rPr>
          <w:sz w:val="22"/>
        </w:rPr>
        <w:t>FICHE DE POSTE</w:t>
      </w:r>
    </w:p>
    <w:p w14:paraId="18B4DBEE" w14:textId="77777777" w:rsidR="00073732" w:rsidRDefault="00073732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Style w:val="TableNormal"/>
        <w:tblW w:w="10206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0206"/>
      </w:tblGrid>
      <w:tr w:rsidR="00073732" w:rsidRPr="009C4075" w14:paraId="7D981E51" w14:textId="77777777" w:rsidTr="00130936">
        <w:tc>
          <w:tcPr>
            <w:tcW w:w="10206" w:type="dxa"/>
          </w:tcPr>
          <w:p w14:paraId="6D660343" w14:textId="0EABFB1F" w:rsidR="00073732" w:rsidRPr="009C4075" w:rsidRDefault="00CB00D5" w:rsidP="00DB38E1">
            <w:pPr>
              <w:pStyle w:val="TableParagraph"/>
              <w:tabs>
                <w:tab w:val="left" w:pos="1471"/>
              </w:tabs>
              <w:spacing w:before="109"/>
              <w:ind w:left="53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9C4075">
              <w:rPr>
                <w:rFonts w:ascii="Arial" w:hAnsi="Arial"/>
                <w:b/>
                <w:sz w:val="18"/>
                <w:lang w:val="fr-FR"/>
              </w:rPr>
              <w:t>Fonctions :</w:t>
            </w:r>
            <w:r w:rsidR="00A954A1">
              <w:rPr>
                <w:rFonts w:ascii="Arial" w:hAnsi="Arial"/>
                <w:b/>
                <w:sz w:val="18"/>
                <w:lang w:val="fr-FR"/>
              </w:rPr>
              <w:t xml:space="preserve"> </w:t>
            </w:r>
            <w:r w:rsidR="005A609A">
              <w:rPr>
                <w:rFonts w:ascii="Arial" w:hAnsi="Arial"/>
                <w:b/>
                <w:sz w:val="18"/>
                <w:lang w:val="fr-FR"/>
              </w:rPr>
              <w:t>Chargé(e) de m</w:t>
            </w:r>
            <w:r w:rsidR="00A954A1">
              <w:rPr>
                <w:rFonts w:ascii="Arial" w:hAnsi="Arial"/>
                <w:b/>
                <w:sz w:val="18"/>
                <w:lang w:val="fr-FR"/>
              </w:rPr>
              <w:t xml:space="preserve">ission </w:t>
            </w:r>
            <w:r w:rsidR="00A954A1" w:rsidRPr="001D360A">
              <w:rPr>
                <w:rFonts w:ascii="Arial" w:hAnsi="Arial"/>
                <w:b/>
                <w:sz w:val="18"/>
                <w:lang w:val="fr-FR"/>
              </w:rPr>
              <w:t xml:space="preserve">médiation </w:t>
            </w:r>
            <w:r w:rsidR="00902D84" w:rsidRPr="001D360A">
              <w:rPr>
                <w:rFonts w:ascii="Arial" w:hAnsi="Arial"/>
                <w:b/>
                <w:sz w:val="18"/>
                <w:lang w:val="fr-FR"/>
              </w:rPr>
              <w:t>« </w:t>
            </w:r>
            <w:r w:rsidR="006C5529" w:rsidRPr="001D360A">
              <w:rPr>
                <w:rFonts w:ascii="Arial" w:hAnsi="Arial"/>
                <w:b/>
                <w:i/>
                <w:sz w:val="18"/>
                <w:lang w:val="fr-FR"/>
              </w:rPr>
              <w:t>Les sciences, c’est leur chance</w:t>
            </w:r>
            <w:r w:rsidR="00902D84" w:rsidRPr="001D360A">
              <w:rPr>
                <w:rFonts w:ascii="Arial" w:hAnsi="Arial"/>
                <w:b/>
                <w:sz w:val="18"/>
                <w:lang w:val="fr-FR"/>
              </w:rPr>
              <w:t> »</w:t>
            </w:r>
            <w:r w:rsidRPr="009C4075">
              <w:rPr>
                <w:rFonts w:ascii="Arial" w:hAnsi="Arial"/>
                <w:b/>
                <w:sz w:val="18"/>
                <w:lang w:val="fr-FR"/>
              </w:rPr>
              <w:tab/>
            </w:r>
          </w:p>
        </w:tc>
      </w:tr>
      <w:tr w:rsidR="00073732" w:rsidRPr="00DB38E1" w14:paraId="7AEBB8C9" w14:textId="77777777" w:rsidTr="00130936">
        <w:tc>
          <w:tcPr>
            <w:tcW w:w="10206" w:type="dxa"/>
          </w:tcPr>
          <w:p w14:paraId="4FD008BA" w14:textId="6D8C502C" w:rsidR="00073732" w:rsidRPr="009C4075" w:rsidRDefault="00CB00D5" w:rsidP="00DB38E1">
            <w:pPr>
              <w:pStyle w:val="TableParagraph"/>
              <w:tabs>
                <w:tab w:val="left" w:pos="1471"/>
              </w:tabs>
              <w:spacing w:before="109"/>
              <w:ind w:left="53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9C4075">
              <w:rPr>
                <w:rFonts w:ascii="Arial" w:hAnsi="Arial"/>
                <w:b/>
                <w:sz w:val="18"/>
                <w:lang w:val="fr-FR"/>
              </w:rPr>
              <w:t>Emploi-type</w:t>
            </w:r>
            <w:r w:rsidR="0037357B">
              <w:rPr>
                <w:rFonts w:ascii="Arial" w:hAnsi="Arial"/>
                <w:b/>
                <w:sz w:val="18"/>
                <w:lang w:val="fr-FR"/>
              </w:rPr>
              <w:t xml:space="preserve"> : </w:t>
            </w:r>
            <w:r w:rsidR="0074721B">
              <w:rPr>
                <w:rFonts w:ascii="Arial" w:hAnsi="Arial"/>
                <w:b/>
                <w:sz w:val="18"/>
                <w:lang w:val="fr-FR"/>
              </w:rPr>
              <w:t>Mission doctorant sur des activités de médiation scientifique</w:t>
            </w:r>
          </w:p>
        </w:tc>
      </w:tr>
      <w:tr w:rsidR="0074721B" w:rsidRPr="00DB38E1" w14:paraId="32B322C8" w14:textId="77777777" w:rsidTr="00130936">
        <w:tc>
          <w:tcPr>
            <w:tcW w:w="10206" w:type="dxa"/>
          </w:tcPr>
          <w:p w14:paraId="205D347B" w14:textId="130A5DDD" w:rsidR="0074721B" w:rsidRPr="00BD44E8" w:rsidRDefault="00BD44E8" w:rsidP="00DB38E1">
            <w:pPr>
              <w:pStyle w:val="TableParagraph"/>
              <w:tabs>
                <w:tab w:val="left" w:pos="1471"/>
              </w:tabs>
              <w:spacing w:before="109"/>
              <w:ind w:left="53"/>
              <w:rPr>
                <w:rFonts w:ascii="Arial" w:hAnsi="Arial"/>
                <w:b/>
                <w:bCs/>
                <w:sz w:val="18"/>
                <w:lang w:val="fr-FR"/>
              </w:rPr>
            </w:pPr>
            <w:r w:rsidRPr="00CC0EF6">
              <w:rPr>
                <w:rFonts w:ascii="Arial" w:hAnsi="Arial"/>
                <w:b/>
                <w:sz w:val="18"/>
                <w:lang w:val="fr-FR"/>
              </w:rPr>
              <w:t>Rémunération : 64 heures équivalent TD pour une mission complète, 32 heures équivalents TD pour une demi-mission</w:t>
            </w:r>
          </w:p>
        </w:tc>
      </w:tr>
      <w:tr w:rsidR="00073732" w:rsidRPr="00910644" w14:paraId="72D7A353" w14:textId="77777777" w:rsidTr="00130936">
        <w:tc>
          <w:tcPr>
            <w:tcW w:w="10206" w:type="dxa"/>
          </w:tcPr>
          <w:p w14:paraId="4D73E9A8" w14:textId="77777777" w:rsidR="00073732" w:rsidRPr="009C4075" w:rsidRDefault="00CB00D5" w:rsidP="007D4D3C">
            <w:pPr>
              <w:pStyle w:val="TableParagraph"/>
              <w:spacing w:line="293" w:lineRule="auto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9C4075">
              <w:rPr>
                <w:rFonts w:ascii="Arial" w:hAnsi="Arial"/>
                <w:i/>
                <w:sz w:val="18"/>
                <w:lang w:val="fr-FR"/>
              </w:rPr>
              <w:t xml:space="preserve">Les activités qui composent la fiche de poste sont appelées à évoluer en </w:t>
            </w:r>
            <w:r w:rsidR="007D4D3C" w:rsidRPr="009C4075">
              <w:rPr>
                <w:rFonts w:ascii="Arial" w:hAnsi="Arial"/>
                <w:i/>
                <w:sz w:val="18"/>
                <w:lang w:val="fr-FR"/>
              </w:rPr>
              <w:t>fonction</w:t>
            </w:r>
            <w:r w:rsidR="007D4D3C" w:rsidRPr="009C4075">
              <w:rPr>
                <w:rFonts w:ascii="Arial" w:hAnsi="Arial"/>
                <w:i/>
                <w:sz w:val="18"/>
                <w:lang w:val="fr-FR"/>
              </w:rPr>
              <w:br/>
            </w:r>
            <w:r w:rsidRPr="009C4075">
              <w:rPr>
                <w:rFonts w:ascii="Arial" w:hAnsi="Arial"/>
                <w:i/>
                <w:sz w:val="18"/>
                <w:lang w:val="fr-FR"/>
              </w:rPr>
              <w:t>des connaissances du métier</w:t>
            </w:r>
            <w:r w:rsidR="007D4D3C" w:rsidRPr="009C4075">
              <w:rPr>
                <w:rFonts w:ascii="Arial" w:hAnsi="Arial"/>
                <w:i/>
                <w:sz w:val="18"/>
                <w:lang w:val="fr-FR"/>
              </w:rPr>
              <w:t xml:space="preserve"> </w:t>
            </w:r>
            <w:r w:rsidRPr="009C4075">
              <w:rPr>
                <w:rFonts w:ascii="Arial" w:hAnsi="Arial"/>
                <w:i/>
                <w:sz w:val="18"/>
                <w:lang w:val="fr-FR"/>
              </w:rPr>
              <w:t>et des nécessités de service</w:t>
            </w:r>
          </w:p>
        </w:tc>
      </w:tr>
      <w:tr w:rsidR="003816DF" w14:paraId="3613FA6E" w14:textId="77777777" w:rsidTr="00130936">
        <w:tc>
          <w:tcPr>
            <w:tcW w:w="10206" w:type="dxa"/>
            <w:shd w:val="clear" w:color="auto" w:fill="A6A6A6" w:themeFill="background1" w:themeFillShade="A6"/>
          </w:tcPr>
          <w:p w14:paraId="55A1AA6D" w14:textId="77777777" w:rsidR="003816DF" w:rsidRPr="00A208FF" w:rsidRDefault="003816DF" w:rsidP="003816DF">
            <w:pPr>
              <w:pStyle w:val="TableParagraph"/>
              <w:spacing w:before="80" w:after="80"/>
              <w:jc w:val="center"/>
              <w:rPr>
                <w:rFonts w:ascii="Arial" w:hAnsi="Arial"/>
                <w:b/>
                <w:color w:val="FFFFFF"/>
                <w:sz w:val="18"/>
                <w:lang w:val="fr-FR"/>
              </w:rPr>
            </w:pPr>
            <w:proofErr w:type="spellStart"/>
            <w:r>
              <w:rPr>
                <w:rFonts w:ascii="Arial" w:hAnsi="Arial"/>
                <w:b/>
                <w:color w:val="FFFFFF"/>
                <w:sz w:val="18"/>
              </w:rPr>
              <w:t>Présentation</w:t>
            </w:r>
            <w:proofErr w:type="spellEnd"/>
            <w:r>
              <w:rPr>
                <w:rFonts w:ascii="Arial" w:hAnsi="Arial"/>
                <w:b/>
                <w:color w:val="FFFFFF"/>
                <w:sz w:val="18"/>
              </w:rPr>
              <w:t xml:space="preserve"> de la structure</w:t>
            </w:r>
            <w:r w:rsidR="00AA2644">
              <w:rPr>
                <w:rFonts w:ascii="Arial" w:hAnsi="Arial"/>
                <w:b/>
                <w:color w:val="FFFFFF"/>
                <w:sz w:val="18"/>
              </w:rPr>
              <w:t xml:space="preserve"> et du </w:t>
            </w:r>
            <w:proofErr w:type="spellStart"/>
            <w:r w:rsidR="00AA2644">
              <w:rPr>
                <w:rFonts w:ascii="Arial" w:hAnsi="Arial"/>
                <w:b/>
                <w:color w:val="FFFFFF"/>
                <w:sz w:val="18"/>
              </w:rPr>
              <w:t>projet</w:t>
            </w:r>
            <w:proofErr w:type="spellEnd"/>
          </w:p>
        </w:tc>
      </w:tr>
      <w:tr w:rsidR="003816DF" w14:paraId="42F4D3B2" w14:textId="77777777" w:rsidTr="00130936">
        <w:tc>
          <w:tcPr>
            <w:tcW w:w="10206" w:type="dxa"/>
            <w:shd w:val="clear" w:color="auto" w:fill="auto"/>
          </w:tcPr>
          <w:p w14:paraId="377B17D7" w14:textId="77777777" w:rsidR="00AA2644" w:rsidRPr="00151388" w:rsidRDefault="00266603" w:rsidP="00151388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entury Gothic" w:hAnsi="Arial" w:cs="Arial"/>
                <w:sz w:val="18"/>
                <w:szCs w:val="18"/>
                <w:lang w:val="fr-FR"/>
              </w:rPr>
            </w:pPr>
            <w:r w:rsidRPr="00151388">
              <w:rPr>
                <w:rFonts w:ascii="Arial" w:eastAsia="Century Gothic" w:hAnsi="Arial" w:cs="Arial"/>
                <w:b/>
                <w:sz w:val="18"/>
                <w:szCs w:val="18"/>
                <w:lang w:val="fr-FR"/>
              </w:rPr>
              <w:t>« Les sciences, c’est leur chance »</w:t>
            </w:r>
            <w:r w:rsidRPr="0015138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 est un </w:t>
            </w:r>
            <w:r w:rsidR="00151388" w:rsidRPr="0015138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programme éducatif</w:t>
            </w:r>
            <w:r w:rsidRPr="0015138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 qui </w:t>
            </w:r>
            <w:r w:rsidR="00151388" w:rsidRPr="0015138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permet à des doctorants d’accompagner des classes d’école primaire situées dans des </w:t>
            </w:r>
            <w:r w:rsidR="00816FD5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Q</w:t>
            </w:r>
            <w:r w:rsidR="00151388" w:rsidRPr="0015138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uartiers </w:t>
            </w:r>
            <w:r w:rsidR="00816FD5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P</w:t>
            </w:r>
            <w:r w:rsidR="00151388" w:rsidRPr="0015138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olitique de la Ville.</w:t>
            </w:r>
          </w:p>
          <w:p w14:paraId="084E70B2" w14:textId="77777777" w:rsidR="00151388" w:rsidRPr="00AA2644" w:rsidRDefault="00151388" w:rsidP="00151388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entury Gothic" w:hAnsi="Arial" w:cs="Arial"/>
                <w:sz w:val="18"/>
                <w:szCs w:val="18"/>
                <w:lang w:val="fr-FR"/>
              </w:rPr>
            </w:pPr>
            <w:r w:rsidRPr="0015138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Les doctorants préparent et animent les séances de sciences </w:t>
            </w:r>
            <w:r w:rsidR="008A3031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en binôme </w:t>
            </w:r>
            <w:r w:rsidRPr="0015138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avec les enseignants volontaires</w:t>
            </w:r>
            <w:r w:rsidR="008A3031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.</w:t>
            </w:r>
          </w:p>
          <w:p w14:paraId="44460B1F" w14:textId="7156C2AB" w:rsidR="008A3031" w:rsidRDefault="00151388" w:rsidP="008A3031">
            <w:pPr>
              <w:spacing w:before="120"/>
              <w:jc w:val="both"/>
              <w:rPr>
                <w:rFonts w:ascii="Arial" w:eastAsia="Century Gothic" w:hAnsi="Arial" w:cs="Arial"/>
                <w:sz w:val="18"/>
                <w:szCs w:val="18"/>
                <w:lang w:val="fr-FR"/>
              </w:rPr>
            </w:pPr>
            <w:r w:rsidRPr="0015138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La présence dans les classes de </w:t>
            </w:r>
            <w:r w:rsidR="008A3031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quartiers défavorisés </w:t>
            </w:r>
            <w:r w:rsidRPr="0015138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d’étudiants de haut niveau </w:t>
            </w:r>
            <w:r w:rsidR="008A3031" w:rsidRPr="001D360A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vise</w:t>
            </w:r>
            <w:r w:rsidR="00902D84" w:rsidRPr="001D360A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 à</w:t>
            </w:r>
            <w:r w:rsidR="008A3031" w:rsidRPr="001D360A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 </w:t>
            </w:r>
            <w:r w:rsidR="008A3031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apporter</w:t>
            </w:r>
            <w:r w:rsidRPr="0015138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 aux élèves </w:t>
            </w:r>
            <w:r w:rsidR="008A3031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un</w:t>
            </w:r>
            <w:r w:rsidRPr="0015138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 enseignement attrayant et vivant </w:t>
            </w:r>
            <w:r w:rsidR="008A3031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pour contribuer à</w:t>
            </w:r>
            <w:r w:rsidRPr="0015138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 développer leur</w:t>
            </w:r>
            <w:r w:rsidR="008A3031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 </w:t>
            </w:r>
            <w:r w:rsidRPr="0015138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goût pour les sciences, </w:t>
            </w:r>
            <w:r w:rsidR="008A3031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leur raisonnement scientifique et leur découverte des métiers.</w:t>
            </w:r>
          </w:p>
          <w:p w14:paraId="4E256F6A" w14:textId="77777777" w:rsidR="006A7B8A" w:rsidRDefault="006A7B8A" w:rsidP="008A3031">
            <w:pPr>
              <w:spacing w:before="120"/>
              <w:jc w:val="both"/>
              <w:rPr>
                <w:rFonts w:ascii="Arial" w:eastAsia="Century Gothic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Pour les doctorants, </w:t>
            </w:r>
            <w:r w:rsidR="00496EF5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il s’agit d’une mission à fort impact sociétal </w:t>
            </w:r>
            <w:r w:rsidR="00A33F31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permettant</w:t>
            </w:r>
            <w:r w:rsidR="00496EF5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 de développer des compétences professionnelles</w:t>
            </w:r>
            <w:r w:rsidR="00A33F31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 en</w:t>
            </w:r>
            <w:r w:rsidR="00496EF5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 </w:t>
            </w:r>
            <w:r w:rsidR="00A33F31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pédagogie et en communication.</w:t>
            </w:r>
          </w:p>
          <w:p w14:paraId="0D301678" w14:textId="2877130F" w:rsidR="00EA348C" w:rsidRPr="00AA2644" w:rsidRDefault="00151388" w:rsidP="008A3031">
            <w:pPr>
              <w:spacing w:before="120"/>
              <w:jc w:val="both"/>
              <w:rPr>
                <w:rFonts w:ascii="Arial" w:eastAsia="Century Gothic" w:hAnsi="Arial" w:cs="Arial"/>
                <w:sz w:val="18"/>
                <w:szCs w:val="18"/>
                <w:lang w:val="fr-FR"/>
              </w:rPr>
            </w:pPr>
            <w:r w:rsidRPr="0015138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« Les sciences, c’est leur chance » </w:t>
            </w:r>
            <w:r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est un dispositif national de </w:t>
            </w:r>
            <w:r w:rsidRPr="001D360A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la </w:t>
            </w:r>
            <w:r w:rsidR="00902D84" w:rsidRPr="001D360A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F</w:t>
            </w:r>
            <w:r w:rsidRPr="001D360A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on</w:t>
            </w:r>
            <w:r w:rsidRPr="0015138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dation La main à la pâte avec le soutien du</w:t>
            </w:r>
            <w:r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 </w:t>
            </w:r>
            <w:r w:rsidRPr="0015138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ministère de l’Enseignement supérieur et de la Recherche et du ministère de l’Éducation nationale et de la Jeunesse.</w:t>
            </w:r>
          </w:p>
          <w:p w14:paraId="08DAAEB9" w14:textId="77777777" w:rsidR="00AA2644" w:rsidRDefault="00AA2644" w:rsidP="00151388">
            <w:pPr>
              <w:pStyle w:val="TableParagraph"/>
              <w:spacing w:line="276" w:lineRule="auto"/>
              <w:jc w:val="both"/>
              <w:rPr>
                <w:rFonts w:ascii="Arial" w:eastAsia="Century Gothic" w:hAnsi="Arial" w:cs="Arial"/>
                <w:sz w:val="18"/>
                <w:szCs w:val="18"/>
                <w:lang w:val="fr-FR"/>
              </w:rPr>
            </w:pPr>
          </w:p>
          <w:p w14:paraId="486D9A5E" w14:textId="639829D8" w:rsidR="00130936" w:rsidRPr="003162D7" w:rsidRDefault="004822E1" w:rsidP="00130936">
            <w:pPr>
              <w:pStyle w:val="TableParagraph"/>
              <w:spacing w:line="276" w:lineRule="auto"/>
              <w:jc w:val="both"/>
              <w:rPr>
                <w:rFonts w:ascii="Arial" w:eastAsia="Century Gothic" w:hAnsi="Arial" w:cs="Arial"/>
                <w:sz w:val="18"/>
                <w:szCs w:val="18"/>
                <w:lang w:val="fr-FR"/>
              </w:rPr>
            </w:pPr>
            <w:r w:rsidRPr="00151388">
              <w:rPr>
                <w:rFonts w:ascii="Arial" w:eastAsia="Century Gothic" w:hAnsi="Arial" w:cs="Arial"/>
                <w:b/>
                <w:sz w:val="18"/>
                <w:szCs w:val="18"/>
                <w:lang w:val="fr-FR"/>
              </w:rPr>
              <w:t xml:space="preserve">La Maison </w:t>
            </w:r>
            <w:r w:rsidRPr="001D360A">
              <w:rPr>
                <w:rFonts w:ascii="Arial" w:eastAsia="Century Gothic" w:hAnsi="Arial" w:cs="Arial"/>
                <w:b/>
                <w:sz w:val="18"/>
                <w:szCs w:val="18"/>
                <w:lang w:val="fr-FR"/>
              </w:rPr>
              <w:t>pour la science</w:t>
            </w:r>
            <w:r w:rsidR="00902D84" w:rsidRPr="001D360A">
              <w:rPr>
                <w:rFonts w:ascii="Arial" w:eastAsia="Century Gothic" w:hAnsi="Arial" w:cs="Arial"/>
                <w:b/>
                <w:sz w:val="18"/>
                <w:szCs w:val="18"/>
                <w:lang w:val="fr-FR"/>
              </w:rPr>
              <w:t xml:space="preserve"> en</w:t>
            </w:r>
            <w:r w:rsidRPr="001D360A">
              <w:rPr>
                <w:rFonts w:ascii="Arial" w:eastAsia="Century Gothic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="003F6818" w:rsidRPr="001D360A">
              <w:rPr>
                <w:rFonts w:ascii="Arial" w:eastAsia="Century Gothic" w:hAnsi="Arial" w:cs="Arial"/>
                <w:b/>
                <w:sz w:val="18"/>
                <w:szCs w:val="18"/>
                <w:lang w:val="fr-FR"/>
              </w:rPr>
              <w:t>Alpes</w:t>
            </w:r>
            <w:r w:rsidR="001D360A">
              <w:rPr>
                <w:rFonts w:ascii="Arial" w:eastAsia="Century Gothic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="003F6818" w:rsidRPr="001D360A">
              <w:rPr>
                <w:rFonts w:ascii="Arial" w:eastAsia="Century Gothic" w:hAnsi="Arial" w:cs="Arial"/>
                <w:b/>
                <w:sz w:val="18"/>
                <w:szCs w:val="18"/>
                <w:lang w:val="fr-FR"/>
              </w:rPr>
              <w:t>Dauphiné</w:t>
            </w:r>
            <w:r w:rsidRPr="001D360A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est le relai du dispositif « Les sciences, c’est leur chance » au sein de </w:t>
            </w:r>
            <w:r w:rsidR="003F681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l’Université Grenoble Alpes</w:t>
            </w:r>
            <w:r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. Elle propose 5 postes de mission médiation « Les sciences, </w:t>
            </w:r>
            <w:r w:rsidRPr="003162D7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c’est leur chance » pour des doctorants d</w:t>
            </w:r>
            <w:r w:rsidR="003162D7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u collège doctoral</w:t>
            </w:r>
            <w:r w:rsidR="00130936" w:rsidRPr="003162D7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 de l’UGA</w:t>
            </w:r>
            <w:r w:rsidR="003162D7" w:rsidRPr="003162D7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. </w:t>
            </w:r>
            <w:r w:rsidR="003162D7" w:rsidRPr="003162D7">
              <w:rPr>
                <w:rFonts w:ascii="Arial" w:eastAsia="Century Gothic" w:hAnsi="Arial" w:cs="Arial"/>
                <w:b/>
                <w:sz w:val="18"/>
                <w:szCs w:val="18"/>
                <w:lang w:val="fr-FR"/>
              </w:rPr>
              <w:t>Possibilité de demander une demi-mission</w:t>
            </w:r>
            <w:r w:rsidR="003162D7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.</w:t>
            </w:r>
          </w:p>
          <w:p w14:paraId="01E0952C" w14:textId="77777777" w:rsidR="003162D7" w:rsidRDefault="003162D7" w:rsidP="003816DF">
            <w:pPr>
              <w:pStyle w:val="TableParagraph"/>
              <w:spacing w:line="276" w:lineRule="auto"/>
              <w:jc w:val="both"/>
              <w:rPr>
                <w:rFonts w:ascii="Arial" w:eastAsia="Century Gothic" w:hAnsi="Arial" w:cs="Arial"/>
                <w:sz w:val="18"/>
                <w:szCs w:val="18"/>
                <w:lang w:val="fr-FR"/>
              </w:rPr>
            </w:pPr>
          </w:p>
          <w:p w14:paraId="2BD11900" w14:textId="369B60E2" w:rsidR="00AA2644" w:rsidRDefault="004822E1" w:rsidP="003816DF">
            <w:pPr>
              <w:pStyle w:val="TableParagraph"/>
              <w:spacing w:line="276" w:lineRule="auto"/>
              <w:jc w:val="both"/>
              <w:rPr>
                <w:rFonts w:ascii="Arial" w:eastAsia="Century Gothic" w:hAnsi="Arial" w:cs="Arial"/>
                <w:sz w:val="18"/>
                <w:szCs w:val="18"/>
                <w:lang w:val="fr-FR"/>
              </w:rPr>
            </w:pPr>
            <w:r w:rsidRPr="0040204A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La Maison pour la science </w:t>
            </w:r>
            <w:r w:rsidR="00902D84" w:rsidRPr="001D360A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en</w:t>
            </w:r>
            <w:r w:rsidR="00902D84" w:rsidRPr="00902D84">
              <w:rPr>
                <w:rFonts w:ascii="Arial" w:eastAsia="Century Gothic" w:hAnsi="Arial" w:cs="Arial"/>
                <w:color w:val="FF0000"/>
                <w:sz w:val="18"/>
                <w:szCs w:val="18"/>
                <w:lang w:val="fr-FR"/>
              </w:rPr>
              <w:t xml:space="preserve"> </w:t>
            </w:r>
            <w:r w:rsidR="003F681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Alpes</w:t>
            </w:r>
            <w:r w:rsidR="001D360A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 </w:t>
            </w:r>
            <w:r w:rsidR="003F681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Dauphiné</w:t>
            </w:r>
            <w:r w:rsidRPr="0040204A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 (</w:t>
            </w:r>
            <w:hyperlink r:id="rId8" w:history="1">
              <w:r w:rsidR="003F6818" w:rsidRPr="00CD4101">
                <w:rPr>
                  <w:rStyle w:val="Lienhypertexte"/>
                  <w:rFonts w:ascii="Arial" w:eastAsia="Century Gothic" w:hAnsi="Arial" w:cs="Arial"/>
                  <w:sz w:val="18"/>
                  <w:szCs w:val="18"/>
                  <w:lang w:val="fr-FR"/>
                </w:rPr>
                <w:t>https://alpes-dauphine.maisons-pour-la-science.org/</w:t>
              </w:r>
            </w:hyperlink>
            <w:r w:rsidR="003F681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)</w:t>
            </w:r>
            <w:r w:rsidRPr="0040204A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a pour mission la formation continue en sciences des </w:t>
            </w:r>
            <w:r w:rsidRPr="0040204A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professeurs d’école primaire et de collège </w:t>
            </w:r>
            <w:r w:rsidR="003F681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de l’académie de Grenoble</w:t>
            </w:r>
            <w:r>
              <w:rPr>
                <w:rFonts w:ascii="Arial" w:eastAsia="Century Gothic" w:hAnsi="Arial" w:cs="Arial"/>
                <w:sz w:val="18"/>
                <w:szCs w:val="18"/>
                <w:lang w:val="fr-FR"/>
              </w:rPr>
              <w:t>.</w:t>
            </w:r>
            <w:r w:rsidR="003710E6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Les formations proposées visent à faire pratiquer aux enseignants des démarches scientifiques au contact des lieux et des acteurs de la recherche actuelle. La Maison pour la science est le fruit d’un partenariat entre </w:t>
            </w:r>
            <w:r w:rsidR="003F6818" w:rsidRPr="00130936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l’Université Grenoble Alpes</w:t>
            </w:r>
            <w:r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, le rectorat de l’académie de </w:t>
            </w:r>
            <w:r w:rsidR="003F681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Grenoble</w:t>
            </w:r>
            <w:r w:rsidR="00902D84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, </w:t>
            </w:r>
            <w:r w:rsidR="00902D84" w:rsidRPr="001D360A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Grenoble INP-UGA</w:t>
            </w:r>
            <w:r w:rsidRPr="001D360A"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 et la </w:t>
            </w:r>
            <w:r w:rsidR="00902D84" w:rsidRPr="001D360A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Fondatio</w:t>
            </w:r>
            <w:r w:rsidR="00902D84" w:rsidRPr="00151388">
              <w:rPr>
                <w:rFonts w:ascii="Arial" w:eastAsia="Century Gothic" w:hAnsi="Arial" w:cs="Arial"/>
                <w:sz w:val="18"/>
                <w:szCs w:val="18"/>
                <w:lang w:val="fr-FR"/>
              </w:rPr>
              <w:t>n</w:t>
            </w:r>
            <w:r>
              <w:rPr>
                <w:rFonts w:ascii="Arial" w:eastAsia="Century Gothic" w:hAnsi="Arial" w:cs="Arial"/>
                <w:sz w:val="18"/>
                <w:szCs w:val="18"/>
                <w:lang w:val="fr-FR"/>
              </w:rPr>
              <w:t xml:space="preserve"> La main à la pâte.</w:t>
            </w:r>
          </w:p>
          <w:p w14:paraId="0FB8E34E" w14:textId="77777777" w:rsidR="003816DF" w:rsidRPr="004B53C4" w:rsidRDefault="003816DF" w:rsidP="004822E1">
            <w:pPr>
              <w:pStyle w:val="TableParagraph"/>
              <w:spacing w:line="276" w:lineRule="auto"/>
              <w:jc w:val="both"/>
              <w:rPr>
                <w:rFonts w:ascii="Arial" w:eastAsia="Century Gothic" w:hAnsi="Arial" w:cs="Arial"/>
                <w:sz w:val="18"/>
                <w:szCs w:val="18"/>
                <w:lang w:val="fr-FR"/>
              </w:rPr>
            </w:pPr>
          </w:p>
        </w:tc>
      </w:tr>
      <w:tr w:rsidR="003816DF" w14:paraId="12AE9E94" w14:textId="77777777" w:rsidTr="00130936">
        <w:tc>
          <w:tcPr>
            <w:tcW w:w="10206" w:type="dxa"/>
            <w:shd w:val="clear" w:color="auto" w:fill="A6A6A6" w:themeFill="background1" w:themeFillShade="A6"/>
          </w:tcPr>
          <w:p w14:paraId="456A1B85" w14:textId="77777777" w:rsidR="003816DF" w:rsidRDefault="003816DF" w:rsidP="003816DF">
            <w:pPr>
              <w:pStyle w:val="TableParagraph"/>
              <w:spacing w:before="80" w:after="80"/>
              <w:jc w:val="center"/>
            </w:pPr>
            <w:r>
              <w:rPr>
                <w:rFonts w:ascii="Arial" w:hAnsi="Arial"/>
                <w:b/>
                <w:color w:val="FFFFFF"/>
                <w:sz w:val="18"/>
              </w:rPr>
              <w:t xml:space="preserve">Missions et </w:t>
            </w:r>
            <w:proofErr w:type="spellStart"/>
            <w:r>
              <w:rPr>
                <w:rFonts w:ascii="Arial" w:hAnsi="Arial"/>
                <w:b/>
                <w:color w:val="FFFFFF"/>
                <w:sz w:val="18"/>
              </w:rPr>
              <w:t>activités</w:t>
            </w:r>
            <w:proofErr w:type="spellEnd"/>
            <w:r>
              <w:rPr>
                <w:rFonts w:ascii="Arial" w:hAnsi="Arial"/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18"/>
              </w:rPr>
              <w:t>principales</w:t>
            </w:r>
            <w:proofErr w:type="spellEnd"/>
          </w:p>
        </w:tc>
      </w:tr>
      <w:tr w:rsidR="003816DF" w:rsidRPr="00910644" w14:paraId="1233DDE1" w14:textId="77777777" w:rsidTr="00130936">
        <w:tc>
          <w:tcPr>
            <w:tcW w:w="10206" w:type="dxa"/>
          </w:tcPr>
          <w:p w14:paraId="50063E66" w14:textId="77777777" w:rsidR="003816DF" w:rsidRDefault="003816DF" w:rsidP="00151388">
            <w:pPr>
              <w:pStyle w:val="TableParagraph"/>
              <w:spacing w:before="112" w:line="276" w:lineRule="auto"/>
              <w:jc w:val="both"/>
              <w:rPr>
                <w:rFonts w:ascii="Arial"/>
                <w:b/>
                <w:sz w:val="18"/>
                <w:lang w:val="fr-FR"/>
              </w:rPr>
            </w:pPr>
            <w:r w:rsidRPr="009C4075">
              <w:rPr>
                <w:rFonts w:ascii="Arial"/>
                <w:b/>
                <w:sz w:val="18"/>
                <w:lang w:val="fr-FR"/>
              </w:rPr>
              <w:t>Mission :</w:t>
            </w:r>
            <w:r>
              <w:rPr>
                <w:rFonts w:ascii="Arial"/>
                <w:b/>
                <w:sz w:val="18"/>
                <w:lang w:val="fr-FR"/>
              </w:rPr>
              <w:t xml:space="preserve"> </w:t>
            </w:r>
          </w:p>
          <w:p w14:paraId="7115803C" w14:textId="282F5E29" w:rsidR="001D360A" w:rsidRDefault="00496EF5" w:rsidP="00EA348C">
            <w:pPr>
              <w:pStyle w:val="Paragraphedeliste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proofErr w:type="gramStart"/>
            <w:r w:rsidRPr="001D360A">
              <w:rPr>
                <w:rFonts w:ascii="Arial" w:eastAsia="Arial" w:hAnsi="Arial" w:cs="Arial"/>
                <w:sz w:val="18"/>
                <w:szCs w:val="18"/>
                <w:lang w:val="fr-FR"/>
              </w:rPr>
              <w:t>a</w:t>
            </w:r>
            <w:r w:rsidR="00C10DD0" w:rsidRPr="001D360A">
              <w:rPr>
                <w:rFonts w:ascii="Arial" w:eastAsia="Arial" w:hAnsi="Arial" w:cs="Arial"/>
                <w:sz w:val="18"/>
                <w:szCs w:val="18"/>
                <w:lang w:val="fr-FR"/>
              </w:rPr>
              <w:t>ccompagne</w:t>
            </w:r>
            <w:r w:rsidR="001D360A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proofErr w:type="gramEnd"/>
            <w:r w:rsidRPr="001D360A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pendant l’année scolaire</w:t>
            </w:r>
            <w:r w:rsidR="00C10DD0" w:rsidRPr="001D360A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4 à 6 classes au sein</w:t>
            </w:r>
            <w:r w:rsidR="00EA348C" w:rsidRPr="001D360A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d’écoles primaires de quartiers défavo</w:t>
            </w:r>
            <w:r w:rsidR="00EA348C" w:rsidRPr="001D360A">
              <w:rPr>
                <w:rFonts w:ascii="Arial" w:eastAsia="Arial" w:hAnsi="Arial" w:cs="Arial"/>
                <w:sz w:val="18"/>
                <w:szCs w:val="18"/>
                <w:lang w:val="fr-FR"/>
              </w:rPr>
              <w:softHyphen/>
              <w:t>risés</w:t>
            </w:r>
            <w:r w:rsidR="00C10DD0" w:rsidRPr="001D360A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de </w:t>
            </w:r>
            <w:r w:rsidR="003F6818" w:rsidRPr="001D360A">
              <w:rPr>
                <w:rFonts w:ascii="Arial" w:eastAsia="Arial" w:hAnsi="Arial" w:cs="Arial"/>
                <w:sz w:val="18"/>
                <w:szCs w:val="18"/>
                <w:lang w:val="fr-FR"/>
              </w:rPr>
              <w:t>l’Isère</w:t>
            </w:r>
            <w:r w:rsidR="003162D7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(2 à 3 classes pour une demi-mission)</w:t>
            </w:r>
            <w:r w:rsidR="00CC0EF6">
              <w:rPr>
                <w:rFonts w:ascii="Arial" w:eastAsia="Arial" w:hAnsi="Arial" w:cs="Arial"/>
                <w:sz w:val="18"/>
                <w:szCs w:val="18"/>
                <w:lang w:val="fr-FR"/>
              </w:rPr>
              <w:t>.</w:t>
            </w:r>
          </w:p>
          <w:p w14:paraId="56287374" w14:textId="2C67F4C6" w:rsidR="00EA348C" w:rsidRPr="001D360A" w:rsidRDefault="00496EF5" w:rsidP="00EA348C">
            <w:pPr>
              <w:pStyle w:val="Paragraphedeliste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proofErr w:type="gramStart"/>
            <w:r w:rsidRPr="001D360A">
              <w:rPr>
                <w:rFonts w:ascii="Arial" w:eastAsia="Arial" w:hAnsi="Arial" w:cs="Arial"/>
                <w:sz w:val="18"/>
                <w:szCs w:val="18"/>
                <w:lang w:val="fr-FR"/>
              </w:rPr>
              <w:t>anime</w:t>
            </w:r>
            <w:r w:rsidR="001D360A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proofErr w:type="gramEnd"/>
            <w:r w:rsidRPr="001D360A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de</w:t>
            </w:r>
            <w:r w:rsidR="00EA348C" w:rsidRPr="001D360A">
              <w:rPr>
                <w:rFonts w:ascii="Arial" w:eastAsia="Arial" w:hAnsi="Arial" w:cs="Arial"/>
                <w:sz w:val="18"/>
                <w:szCs w:val="18"/>
                <w:lang w:val="fr-FR"/>
              </w:rPr>
              <w:t>s séances de sciences et tech</w:t>
            </w:r>
            <w:r w:rsidR="00EA348C" w:rsidRPr="001D360A">
              <w:rPr>
                <w:rFonts w:ascii="Arial" w:eastAsia="Arial" w:hAnsi="Arial" w:cs="Arial"/>
                <w:sz w:val="18"/>
                <w:szCs w:val="18"/>
                <w:lang w:val="fr-FR"/>
              </w:rPr>
              <w:softHyphen/>
              <w:t>nologie en binôme avec les enseignants</w:t>
            </w:r>
            <w:r w:rsidRPr="001D360A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volontaires</w:t>
            </w:r>
            <w:r w:rsidR="00EA348C" w:rsidRPr="001D360A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</w:t>
            </w:r>
            <w:r w:rsidRPr="001D360A">
              <w:rPr>
                <w:rFonts w:ascii="Arial" w:eastAsia="Arial" w:hAnsi="Arial" w:cs="Arial"/>
                <w:sz w:val="18"/>
                <w:szCs w:val="18"/>
                <w:lang w:val="fr-FR"/>
              </w:rPr>
              <w:t>à raison de 24 heures au total sur l’année</w:t>
            </w:r>
            <w:r w:rsidR="003162D7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(12h pour une demi-mission)</w:t>
            </w:r>
            <w:r w:rsidRPr="001D360A">
              <w:rPr>
                <w:rFonts w:ascii="Arial" w:eastAsia="Arial" w:hAnsi="Arial" w:cs="Arial"/>
                <w:sz w:val="18"/>
                <w:szCs w:val="18"/>
                <w:lang w:val="fr-FR"/>
              </w:rPr>
              <w:t>.</w:t>
            </w:r>
          </w:p>
          <w:p w14:paraId="5A7E9A71" w14:textId="77777777" w:rsidR="003816DF" w:rsidRPr="00CE5170" w:rsidRDefault="003816DF" w:rsidP="003816DF">
            <w:pPr>
              <w:pStyle w:val="TableParagraph"/>
              <w:spacing w:before="102" w:line="276" w:lineRule="auto"/>
              <w:ind w:left="53"/>
              <w:jc w:val="both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CE5170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Activités principales :</w:t>
            </w:r>
          </w:p>
          <w:p w14:paraId="45F7CB13" w14:textId="4E89D953" w:rsidR="003816DF" w:rsidRDefault="003816DF" w:rsidP="005859C4">
            <w:pPr>
              <w:autoSpaceDE w:val="0"/>
              <w:autoSpaceDN w:val="0"/>
              <w:adjustRightInd w:val="0"/>
              <w:spacing w:before="120" w:line="276" w:lineRule="auto"/>
              <w:ind w:right="30"/>
              <w:contextualSpacing/>
              <w:jc w:val="both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BD44E8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- </w:t>
            </w:r>
            <w:r w:rsidR="000F7FC4" w:rsidRPr="00BD44E8">
              <w:rPr>
                <w:rFonts w:ascii="Arial" w:eastAsia="Arial" w:hAnsi="Arial" w:cs="Arial"/>
                <w:sz w:val="18"/>
                <w:szCs w:val="18"/>
                <w:lang w:val="fr-FR"/>
              </w:rPr>
              <w:t>En dé</w:t>
            </w:r>
            <w:r w:rsidR="0074721B" w:rsidRPr="00BD44E8">
              <w:rPr>
                <w:rFonts w:ascii="Arial" w:eastAsia="Arial" w:hAnsi="Arial" w:cs="Arial"/>
                <w:sz w:val="18"/>
                <w:szCs w:val="18"/>
                <w:lang w:val="fr-FR"/>
              </w:rPr>
              <w:t>but de mission</w:t>
            </w:r>
            <w:r w:rsidR="000F7FC4" w:rsidRPr="00BD44E8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</w:t>
            </w:r>
            <w:r w:rsidR="000F7FC4" w:rsidRPr="00C10DD0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participer à une formation</w:t>
            </w:r>
            <w:r w:rsidR="00EA348C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pour comprendre le dispositif, adapter le niveau de langage au public scolaire, découvrir les différentes modalités </w:t>
            </w:r>
            <w:r w:rsidR="00C10DD0">
              <w:rPr>
                <w:rFonts w:ascii="Arial" w:eastAsia="Arial" w:hAnsi="Arial" w:cs="Arial"/>
                <w:sz w:val="18"/>
                <w:szCs w:val="18"/>
                <w:lang w:val="fr-FR"/>
              </w:rPr>
              <w:t>de pédagogie</w:t>
            </w:r>
            <w:r w:rsidR="00EA348C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des sciences</w:t>
            </w:r>
            <w:r w:rsidR="00C10DD0">
              <w:rPr>
                <w:rFonts w:ascii="Arial" w:eastAsia="Arial" w:hAnsi="Arial" w:cs="Arial"/>
                <w:sz w:val="18"/>
                <w:szCs w:val="18"/>
                <w:lang w:val="fr-FR"/>
              </w:rPr>
              <w:t>, découvrir les ressources pédagogiques disponibles</w:t>
            </w:r>
            <w:r w:rsidR="00CC0EF6">
              <w:rPr>
                <w:rFonts w:ascii="Arial" w:eastAsia="Arial" w:hAnsi="Arial" w:cs="Arial"/>
                <w:sz w:val="18"/>
                <w:szCs w:val="18"/>
                <w:lang w:val="fr-FR"/>
              </w:rPr>
              <w:t>.</w:t>
            </w:r>
          </w:p>
          <w:p w14:paraId="4E367291" w14:textId="196324FD" w:rsidR="005859C4" w:rsidRDefault="005859C4" w:rsidP="005859C4">
            <w:pPr>
              <w:autoSpaceDE w:val="0"/>
              <w:autoSpaceDN w:val="0"/>
              <w:adjustRightInd w:val="0"/>
              <w:spacing w:before="120" w:line="276" w:lineRule="auto"/>
              <w:ind w:right="30"/>
              <w:contextualSpacing/>
              <w:jc w:val="both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- </w:t>
            </w:r>
            <w:r w:rsidR="000F7FC4" w:rsidRPr="00C10DD0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 xml:space="preserve">Organiser </w:t>
            </w:r>
            <w:r w:rsidR="000F7FC4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avec les enseignants volontaires </w:t>
            </w:r>
            <w:r w:rsidR="00EA348C">
              <w:rPr>
                <w:rFonts w:ascii="Arial" w:eastAsia="Arial" w:hAnsi="Arial" w:cs="Arial"/>
                <w:sz w:val="18"/>
                <w:szCs w:val="18"/>
                <w:lang w:val="fr-FR"/>
              </w:rPr>
              <w:t>le</w:t>
            </w:r>
            <w:r w:rsidR="000F7FC4">
              <w:rPr>
                <w:rFonts w:ascii="Arial" w:eastAsia="Arial" w:hAnsi="Arial" w:cs="Arial"/>
                <w:sz w:val="18"/>
                <w:szCs w:val="18"/>
                <w:lang w:val="fr-FR"/>
              </w:rPr>
              <w:t>s interventions en classe : choisir ensemble les thématiques</w:t>
            </w:r>
            <w:r w:rsidR="006A26C3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en fonction des programmes scolaires</w:t>
            </w:r>
            <w:r w:rsidR="000F7FC4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, se mettre d’accord sur le planning d’intervention, </w:t>
            </w:r>
            <w:proofErr w:type="spellStart"/>
            <w:r w:rsidR="000F7FC4">
              <w:rPr>
                <w:rFonts w:ascii="Arial" w:eastAsia="Arial" w:hAnsi="Arial" w:cs="Arial"/>
                <w:sz w:val="18"/>
                <w:szCs w:val="18"/>
                <w:lang w:val="fr-FR"/>
              </w:rPr>
              <w:t>co</w:t>
            </w:r>
            <w:proofErr w:type="spellEnd"/>
            <w:r w:rsidR="000F7FC4">
              <w:rPr>
                <w:rFonts w:ascii="Arial" w:eastAsia="Arial" w:hAnsi="Arial" w:cs="Arial"/>
                <w:sz w:val="18"/>
                <w:szCs w:val="18"/>
                <w:lang w:val="fr-FR"/>
              </w:rPr>
              <w:t>-préparer les séances</w:t>
            </w:r>
            <w:r w:rsidR="00CC0EF6">
              <w:rPr>
                <w:rFonts w:ascii="Arial" w:eastAsia="Arial" w:hAnsi="Arial" w:cs="Arial"/>
                <w:sz w:val="18"/>
                <w:szCs w:val="18"/>
                <w:lang w:val="fr-FR"/>
              </w:rPr>
              <w:t>.</w:t>
            </w:r>
          </w:p>
          <w:p w14:paraId="19D5F646" w14:textId="09D9A38E" w:rsidR="005859C4" w:rsidRDefault="005859C4" w:rsidP="00C10DD0">
            <w:pPr>
              <w:autoSpaceDE w:val="0"/>
              <w:autoSpaceDN w:val="0"/>
              <w:adjustRightInd w:val="0"/>
              <w:spacing w:before="120" w:line="276" w:lineRule="auto"/>
              <w:ind w:right="32"/>
              <w:contextualSpacing/>
              <w:jc w:val="both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- </w:t>
            </w:r>
            <w:r w:rsidR="000F7FC4" w:rsidRPr="00C10DD0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Mener</w:t>
            </w:r>
            <w:r w:rsidRPr="00C10DD0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="000F7FC4" w:rsidRPr="00C10DD0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les séances de sciences dans les classes</w:t>
            </w:r>
            <w:r w:rsidR="00EA348C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(24 heures </w:t>
            </w:r>
            <w:r w:rsidR="00C10DD0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d’intervention </w:t>
            </w:r>
            <w:r w:rsidR="00EA348C">
              <w:rPr>
                <w:rFonts w:ascii="Arial" w:eastAsia="Arial" w:hAnsi="Arial" w:cs="Arial"/>
                <w:sz w:val="18"/>
                <w:szCs w:val="18"/>
                <w:lang w:val="fr-FR"/>
              </w:rPr>
              <w:t>sur l’année environ)</w:t>
            </w:r>
            <w:r w:rsidR="006A26C3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</w:t>
            </w:r>
            <w:r w:rsidR="00FF5DCA">
              <w:rPr>
                <w:rFonts w:ascii="Arial" w:eastAsia="Arial" w:hAnsi="Arial" w:cs="Arial"/>
                <w:sz w:val="18"/>
                <w:szCs w:val="18"/>
                <w:lang w:val="fr-FR"/>
              </w:rPr>
              <w:t>en binôme</w:t>
            </w:r>
            <w:r w:rsidR="006A26C3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avec les enseignants</w:t>
            </w:r>
            <w:r w:rsidR="003162D7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(</w:t>
            </w:r>
            <w:r w:rsidR="003162D7" w:rsidRPr="00BD44E8">
              <w:rPr>
                <w:rFonts w:ascii="Arial" w:eastAsia="Arial" w:hAnsi="Arial" w:cs="Arial"/>
                <w:sz w:val="18"/>
                <w:szCs w:val="18"/>
                <w:lang w:val="fr-FR"/>
              </w:rPr>
              <w:t>12h</w:t>
            </w:r>
            <w:r w:rsidR="0074721B" w:rsidRPr="00BD44E8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possible</w:t>
            </w:r>
            <w:r w:rsidR="00BD44E8">
              <w:rPr>
                <w:rFonts w:ascii="Arial" w:eastAsia="Arial" w:hAnsi="Arial" w:cs="Arial"/>
                <w:sz w:val="18"/>
                <w:szCs w:val="18"/>
                <w:lang w:val="fr-FR"/>
              </w:rPr>
              <w:t>).</w:t>
            </w:r>
            <w:r w:rsidR="0074721B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</w:t>
            </w:r>
          </w:p>
          <w:p w14:paraId="4055ADDA" w14:textId="77777777" w:rsidR="003816DF" w:rsidRDefault="003816DF" w:rsidP="00425BA0">
            <w:pPr>
              <w:autoSpaceDE w:val="0"/>
              <w:autoSpaceDN w:val="0"/>
              <w:adjustRightInd w:val="0"/>
              <w:spacing w:before="120" w:line="276" w:lineRule="auto"/>
              <w:contextualSpacing/>
              <w:jc w:val="both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481635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- </w:t>
            </w:r>
            <w:r w:rsidR="000F7FC4">
              <w:rPr>
                <w:rFonts w:ascii="Arial" w:eastAsia="Arial" w:hAnsi="Arial" w:cs="Arial"/>
                <w:sz w:val="18"/>
                <w:szCs w:val="18"/>
                <w:lang w:val="fr-FR"/>
              </w:rPr>
              <w:t>En fin d’année scolaire</w:t>
            </w:r>
            <w:r w:rsidR="000F7FC4" w:rsidRPr="004822E1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, r</w:t>
            </w:r>
            <w:r w:rsidR="00C10DD0" w:rsidRPr="004822E1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enseigner le formulaire bilan et enregistrer une courte vidéo</w:t>
            </w:r>
            <w:r w:rsidR="00C10DD0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pour illustrer leur mission.</w:t>
            </w:r>
          </w:p>
          <w:p w14:paraId="31FB568B" w14:textId="77777777" w:rsidR="00425BA0" w:rsidRPr="00425BA0" w:rsidRDefault="00425BA0" w:rsidP="00425BA0">
            <w:pPr>
              <w:autoSpaceDE w:val="0"/>
              <w:autoSpaceDN w:val="0"/>
              <w:adjustRightInd w:val="0"/>
              <w:spacing w:before="120" w:line="276" w:lineRule="auto"/>
              <w:contextualSpacing/>
              <w:jc w:val="both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</w:tr>
      <w:tr w:rsidR="003816DF" w:rsidRPr="00910644" w14:paraId="65F7B787" w14:textId="77777777" w:rsidTr="00130936">
        <w:tc>
          <w:tcPr>
            <w:tcW w:w="10206" w:type="dxa"/>
          </w:tcPr>
          <w:p w14:paraId="6AD3A9DF" w14:textId="15A2A508" w:rsidR="00544487" w:rsidRPr="001D360A" w:rsidRDefault="003816DF" w:rsidP="00544487">
            <w:pPr>
              <w:pStyle w:val="text-align-center"/>
              <w:rPr>
                <w:rFonts w:ascii="Arial" w:hAnsi="Arial" w:cs="Arial"/>
                <w:sz w:val="18"/>
                <w:szCs w:val="18"/>
              </w:rPr>
            </w:pPr>
            <w:r w:rsidRPr="00693058">
              <w:rPr>
                <w:rFonts w:ascii="Arial"/>
                <w:b/>
                <w:sz w:val="18"/>
              </w:rPr>
              <w:lastRenderedPageBreak/>
              <w:t>Localisation</w:t>
            </w:r>
            <w:r>
              <w:rPr>
                <w:rFonts w:ascii="Arial"/>
                <w:b/>
                <w:sz w:val="18"/>
              </w:rPr>
              <w:t xml:space="preserve"> (Direction/service)</w:t>
            </w:r>
            <w:r w:rsidRPr="00693058">
              <w:rPr>
                <w:rFonts w:ascii="Arial"/>
                <w:b/>
                <w:sz w:val="18"/>
              </w:rPr>
              <w:t xml:space="preserve"> :</w:t>
            </w:r>
            <w:r w:rsidRPr="00693058">
              <w:rPr>
                <w:rFonts w:ascii="Arial"/>
                <w:b/>
                <w:sz w:val="18"/>
              </w:rPr>
              <w:tab/>
            </w:r>
            <w:r w:rsidR="00F27F59" w:rsidRPr="00496EF5">
              <w:rPr>
                <w:rFonts w:ascii="Arial" w:eastAsia="Arial" w:hAnsi="Arial" w:cs="Arial"/>
                <w:sz w:val="18"/>
                <w:szCs w:val="18"/>
              </w:rPr>
              <w:t xml:space="preserve">Maison pour la </w:t>
            </w:r>
            <w:r w:rsidR="00F27F59" w:rsidRPr="001D360A">
              <w:rPr>
                <w:rFonts w:ascii="Arial" w:eastAsia="Arial" w:hAnsi="Arial" w:cs="Arial"/>
                <w:sz w:val="18"/>
                <w:szCs w:val="18"/>
              </w:rPr>
              <w:t xml:space="preserve">science </w:t>
            </w:r>
            <w:r w:rsidR="00902D84" w:rsidRPr="001D360A">
              <w:rPr>
                <w:rFonts w:ascii="Arial" w:eastAsia="Arial" w:hAnsi="Arial" w:cs="Arial"/>
                <w:sz w:val="18"/>
                <w:szCs w:val="18"/>
              </w:rPr>
              <w:t xml:space="preserve">en </w:t>
            </w:r>
            <w:r w:rsidR="00544487" w:rsidRPr="001D360A">
              <w:rPr>
                <w:rFonts w:ascii="Arial" w:eastAsia="Arial" w:hAnsi="Arial" w:cs="Arial"/>
                <w:sz w:val="18"/>
                <w:szCs w:val="18"/>
              </w:rPr>
              <w:t>Alpes</w:t>
            </w:r>
            <w:r w:rsidR="001D360A" w:rsidRPr="001D360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44487" w:rsidRPr="001D360A">
              <w:rPr>
                <w:rFonts w:ascii="Arial" w:eastAsia="Arial" w:hAnsi="Arial" w:cs="Arial"/>
                <w:sz w:val="18"/>
                <w:szCs w:val="18"/>
              </w:rPr>
              <w:t>Dauphiné</w:t>
            </w:r>
            <w:r w:rsidR="00F27F59" w:rsidRPr="001D360A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F27F59" w:rsidRPr="001D360A">
              <w:rPr>
                <w:rFonts w:ascii="Arial"/>
                <w:sz w:val="18"/>
              </w:rPr>
              <w:t xml:space="preserve"> </w:t>
            </w:r>
            <w:r w:rsidR="00544487" w:rsidRPr="001D360A">
              <w:rPr>
                <w:rFonts w:ascii="Arial" w:hAnsi="Arial" w:cs="Arial"/>
                <w:sz w:val="18"/>
                <w:szCs w:val="18"/>
              </w:rPr>
              <w:t>Université Grenoble Alpes, Bâtiment Bergès, 1025 rue de la piscine, 38610 Gières</w:t>
            </w:r>
          </w:p>
          <w:p w14:paraId="5528C580" w14:textId="0F04AB98" w:rsidR="003816DF" w:rsidRPr="0074721B" w:rsidRDefault="003816DF" w:rsidP="003816DF">
            <w:pPr>
              <w:pStyle w:val="TableParagraph"/>
              <w:tabs>
                <w:tab w:val="left" w:pos="1471"/>
              </w:tabs>
              <w:spacing w:before="109"/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</w:pPr>
            <w:r w:rsidRPr="006E3E90">
              <w:rPr>
                <w:rFonts w:ascii="Arial" w:hAnsi="Arial" w:cs="Arial"/>
                <w:sz w:val="18"/>
                <w:szCs w:val="18"/>
                <w:lang w:val="fr-FR"/>
              </w:rPr>
              <w:t xml:space="preserve">Déplacements </w:t>
            </w:r>
            <w:r w:rsidR="000F7FC4">
              <w:rPr>
                <w:rFonts w:ascii="Arial" w:hAnsi="Arial" w:cs="Arial"/>
                <w:sz w:val="18"/>
                <w:szCs w:val="18"/>
                <w:lang w:val="fr-FR"/>
              </w:rPr>
              <w:t>dans des écoles primaires de</w:t>
            </w:r>
            <w:r w:rsidR="00EE098F">
              <w:rPr>
                <w:rFonts w:ascii="Arial" w:hAnsi="Arial" w:cs="Arial"/>
                <w:sz w:val="18"/>
                <w:szCs w:val="18"/>
                <w:lang w:val="fr-FR"/>
              </w:rPr>
              <w:t xml:space="preserve"> l</w:t>
            </w:r>
            <w:r w:rsidR="00544487">
              <w:rPr>
                <w:rFonts w:ascii="Arial" w:hAnsi="Arial" w:cs="Arial"/>
                <w:sz w:val="18"/>
                <w:szCs w:val="18"/>
                <w:lang w:val="fr-FR"/>
              </w:rPr>
              <w:t>’Isère</w:t>
            </w:r>
            <w:r w:rsidR="001A23B6">
              <w:rPr>
                <w:rFonts w:ascii="Arial" w:hAnsi="Arial" w:cs="Arial"/>
                <w:sz w:val="18"/>
                <w:szCs w:val="18"/>
                <w:lang w:val="fr-FR"/>
              </w:rPr>
              <w:t>, avec frais de déplacement pris en charge par la MPLS.</w:t>
            </w:r>
          </w:p>
          <w:p w14:paraId="182D9226" w14:textId="61C2EB81" w:rsidR="003816DF" w:rsidRPr="0074721B" w:rsidRDefault="003816DF" w:rsidP="003816DF">
            <w:pPr>
              <w:pStyle w:val="TableParagraph"/>
              <w:tabs>
                <w:tab w:val="left" w:pos="1471"/>
              </w:tabs>
              <w:spacing w:before="109"/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</w:pPr>
            <w:r w:rsidRPr="00CE5170">
              <w:rPr>
                <w:rFonts w:ascii="Arial" w:hAnsi="Arial" w:cs="Arial"/>
                <w:b/>
                <w:sz w:val="18"/>
                <w:szCs w:val="18"/>
                <w:lang w:val="fr-FR"/>
              </w:rPr>
              <w:t>Temps de travail :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D44E8">
              <w:rPr>
                <w:rFonts w:ascii="Arial" w:hAnsi="Arial" w:cs="Arial"/>
                <w:sz w:val="18"/>
                <w:szCs w:val="18"/>
                <w:lang w:val="fr-FR"/>
              </w:rPr>
              <w:t>64h équivalent TD pour une mission, 32h équivalent TD pour une demi-mission.</w:t>
            </w:r>
          </w:p>
          <w:p w14:paraId="274C7CB2" w14:textId="77777777" w:rsidR="003816DF" w:rsidRDefault="003816DF" w:rsidP="003816DF">
            <w:pPr>
              <w:pStyle w:val="TableParagraph"/>
              <w:tabs>
                <w:tab w:val="left" w:pos="1471"/>
              </w:tabs>
              <w:spacing w:before="10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E5170">
              <w:rPr>
                <w:rFonts w:ascii="Arial" w:hAnsi="Arial" w:cs="Arial"/>
                <w:b/>
                <w:sz w:val="18"/>
                <w:szCs w:val="18"/>
                <w:lang w:val="fr-FR"/>
              </w:rPr>
              <w:t>Durée de la mission :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166D98">
              <w:rPr>
                <w:rFonts w:ascii="Arial" w:hAnsi="Arial" w:cs="Arial"/>
                <w:sz w:val="18"/>
                <w:szCs w:val="18"/>
                <w:lang w:val="fr-FR"/>
              </w:rPr>
              <w:t>un an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, renouvelable pour une année supplémentaire</w:t>
            </w:r>
          </w:p>
          <w:p w14:paraId="3C5877AE" w14:textId="78DA5BB2" w:rsidR="003816DF" w:rsidRPr="0074721B" w:rsidRDefault="003816DF" w:rsidP="003816DF">
            <w:pPr>
              <w:pStyle w:val="TableParagraph"/>
              <w:tabs>
                <w:tab w:val="left" w:pos="1471"/>
              </w:tabs>
              <w:spacing w:before="109"/>
              <w:rPr>
                <w:rFonts w:ascii="Arial" w:hAnsi="Arial" w:cs="Arial"/>
                <w:color w:val="FF0000"/>
                <w:sz w:val="18"/>
                <w:szCs w:val="18"/>
                <w:lang w:val="fr-FR"/>
              </w:rPr>
            </w:pPr>
            <w:r w:rsidRPr="00CE5170">
              <w:rPr>
                <w:rFonts w:ascii="Arial" w:hAnsi="Arial" w:cs="Arial"/>
                <w:b/>
                <w:sz w:val="18"/>
                <w:szCs w:val="18"/>
                <w:lang w:val="fr-FR"/>
              </w:rPr>
              <w:t>Démarrage souhaité de la mission :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D44E8">
              <w:rPr>
                <w:rFonts w:ascii="Arial" w:hAnsi="Arial" w:cs="Arial"/>
                <w:sz w:val="18"/>
                <w:szCs w:val="18"/>
                <w:lang w:val="fr-FR"/>
              </w:rPr>
              <w:t>décembre 2024 (pour la formation) pour des interventions en classe dès janvier 2025.</w:t>
            </w:r>
          </w:p>
          <w:p w14:paraId="28F41ED6" w14:textId="77777777" w:rsidR="003816DF" w:rsidRPr="00544487" w:rsidRDefault="003816DF" w:rsidP="003816DF">
            <w:pPr>
              <w:pStyle w:val="TableParagraph"/>
              <w:tabs>
                <w:tab w:val="left" w:pos="1471"/>
              </w:tabs>
              <w:spacing w:before="109"/>
              <w:rPr>
                <w:rFonts w:ascii="Arial" w:hAnsi="Arial" w:cs="Arial"/>
                <w:sz w:val="18"/>
                <w:szCs w:val="18"/>
              </w:rPr>
            </w:pPr>
            <w:r w:rsidRPr="00CC17CD">
              <w:rPr>
                <w:rFonts w:ascii="Arial" w:hAnsi="Arial" w:cs="Arial"/>
                <w:b/>
                <w:sz w:val="18"/>
                <w:szCs w:val="18"/>
                <w:lang w:val="fr-FR"/>
              </w:rPr>
              <w:t>Candidature :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CV et lettre de motivation sont à adresser à </w:t>
            </w:r>
            <w:hyperlink r:id="rId9" w:history="1">
              <w:r w:rsidR="00544487" w:rsidRPr="00544487">
                <w:rPr>
                  <w:rStyle w:val="Lienhypertexte"/>
                  <w:rFonts w:ascii="Arial" w:hAnsi="Arial" w:cs="Arial"/>
                  <w:sz w:val="18"/>
                  <w:szCs w:val="18"/>
                </w:rPr>
                <w:t>nathalie.vuillod@maisons-pour-la-science.org</w:t>
              </w:r>
            </w:hyperlink>
          </w:p>
          <w:p w14:paraId="384FBC4D" w14:textId="77777777" w:rsidR="00544487" w:rsidRPr="0090269B" w:rsidRDefault="00544487" w:rsidP="003816DF">
            <w:pPr>
              <w:pStyle w:val="TableParagraph"/>
              <w:tabs>
                <w:tab w:val="left" w:pos="1471"/>
              </w:tabs>
              <w:spacing w:before="109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3816DF" w14:paraId="5C9EC1EC" w14:textId="77777777" w:rsidTr="00130936">
        <w:tc>
          <w:tcPr>
            <w:tcW w:w="10206" w:type="dxa"/>
            <w:shd w:val="clear" w:color="auto" w:fill="A6A6A6" w:themeFill="background1" w:themeFillShade="A6"/>
          </w:tcPr>
          <w:p w14:paraId="6B48A2E9" w14:textId="37572804" w:rsidR="003816DF" w:rsidRPr="009C4075" w:rsidRDefault="003816DF" w:rsidP="003816DF">
            <w:pPr>
              <w:pStyle w:val="TableParagraph"/>
              <w:spacing w:before="80" w:after="80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9C4075">
              <w:rPr>
                <w:rFonts w:ascii="Arial" w:hAnsi="Arial"/>
                <w:b/>
                <w:color w:val="FFFFFF"/>
                <w:sz w:val="18"/>
                <w:lang w:val="fr-FR"/>
              </w:rPr>
              <w:t>Connaissances et compétences</w:t>
            </w:r>
          </w:p>
        </w:tc>
      </w:tr>
      <w:tr w:rsidR="003816DF" w14:paraId="412DDFF8" w14:textId="77777777" w:rsidTr="00130936">
        <w:tc>
          <w:tcPr>
            <w:tcW w:w="10206" w:type="dxa"/>
          </w:tcPr>
          <w:p w14:paraId="51826F8C" w14:textId="77777777" w:rsidR="003816DF" w:rsidRPr="009C4075" w:rsidRDefault="003816DF" w:rsidP="003816DF">
            <w:pPr>
              <w:pStyle w:val="TableParagraph"/>
              <w:spacing w:before="112" w:line="276" w:lineRule="auto"/>
              <w:ind w:left="53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9C4075">
              <w:rPr>
                <w:rFonts w:ascii="Arial"/>
                <w:b/>
                <w:sz w:val="18"/>
                <w:lang w:val="fr-FR"/>
              </w:rPr>
              <w:t>Connaissances transversales requises :</w:t>
            </w:r>
          </w:p>
          <w:p w14:paraId="13FE2E85" w14:textId="77777777" w:rsidR="000F7FC4" w:rsidRDefault="009A71C3" w:rsidP="000304C8">
            <w:pPr>
              <w:pStyle w:val="Default"/>
              <w:numPr>
                <w:ilvl w:val="0"/>
                <w:numId w:val="4"/>
              </w:numPr>
              <w:spacing w:line="276" w:lineRule="auto"/>
              <w:ind w:left="781"/>
              <w:rPr>
                <w:rFonts w:ascii="Arial" w:eastAsia="Arial" w:hAnsi="Arial" w:cs="Arial"/>
                <w:color w:val="auto"/>
                <w:sz w:val="18"/>
                <w:szCs w:val="18"/>
                <w:lang w:eastAsia="en-US"/>
              </w:rPr>
            </w:pPr>
            <w:r w:rsidRPr="000F7FC4">
              <w:rPr>
                <w:rFonts w:ascii="Arial" w:eastAsia="Arial" w:hAnsi="Arial" w:cs="Arial"/>
                <w:color w:val="auto"/>
                <w:sz w:val="18"/>
                <w:szCs w:val="18"/>
                <w:lang w:eastAsia="en-US"/>
              </w:rPr>
              <w:t xml:space="preserve">Connaissances </w:t>
            </w:r>
            <w:r w:rsidR="000F7FC4" w:rsidRPr="000F7FC4">
              <w:rPr>
                <w:rFonts w:ascii="Arial" w:eastAsia="Arial" w:hAnsi="Arial" w:cs="Arial"/>
                <w:color w:val="auto"/>
                <w:sz w:val="18"/>
                <w:szCs w:val="18"/>
                <w:lang w:eastAsia="en-US"/>
              </w:rPr>
              <w:t xml:space="preserve">scientifiques </w:t>
            </w:r>
            <w:r w:rsidRPr="000F7FC4">
              <w:rPr>
                <w:rFonts w:ascii="Arial" w:eastAsia="Arial" w:hAnsi="Arial" w:cs="Arial"/>
                <w:color w:val="auto"/>
                <w:sz w:val="18"/>
                <w:szCs w:val="18"/>
                <w:lang w:eastAsia="en-US"/>
              </w:rPr>
              <w:t xml:space="preserve">générales </w:t>
            </w:r>
          </w:p>
          <w:p w14:paraId="194B63EF" w14:textId="77777777" w:rsidR="003816DF" w:rsidRPr="009C4075" w:rsidRDefault="003816DF" w:rsidP="003816DF">
            <w:pPr>
              <w:pStyle w:val="Default"/>
              <w:spacing w:line="276" w:lineRule="auto"/>
              <w:ind w:left="78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C458377" w14:textId="7E0C7F8E" w:rsidR="003816DF" w:rsidRPr="000D121C" w:rsidRDefault="009A71C3" w:rsidP="003816DF">
            <w:pPr>
              <w:pStyle w:val="TableParagraph"/>
              <w:spacing w:before="146" w:line="276" w:lineRule="auto"/>
              <w:ind w:left="53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/>
                <w:b/>
                <w:sz w:val="18"/>
                <w:lang w:val="fr-FR"/>
              </w:rPr>
              <w:t>Comp</w:t>
            </w:r>
            <w:r>
              <w:rPr>
                <w:rFonts w:ascii="Arial"/>
                <w:b/>
                <w:sz w:val="18"/>
                <w:lang w:val="fr-FR"/>
              </w:rPr>
              <w:t>é</w:t>
            </w:r>
            <w:r>
              <w:rPr>
                <w:rFonts w:ascii="Arial"/>
                <w:b/>
                <w:sz w:val="18"/>
                <w:lang w:val="fr-FR"/>
              </w:rPr>
              <w:t>tences</w:t>
            </w:r>
            <w:r>
              <w:rPr>
                <w:rFonts w:ascii="Arial"/>
                <w:b/>
                <w:sz w:val="18"/>
                <w:lang w:val="fr-FR"/>
              </w:rPr>
              <w:t> </w:t>
            </w:r>
            <w:r>
              <w:rPr>
                <w:rFonts w:ascii="Arial"/>
                <w:b/>
                <w:sz w:val="18"/>
                <w:lang w:val="fr-FR"/>
              </w:rPr>
              <w:t>:</w:t>
            </w:r>
          </w:p>
          <w:p w14:paraId="11D15C8D" w14:textId="77777777" w:rsidR="009A71C3" w:rsidRDefault="009A71C3" w:rsidP="003816DF">
            <w:pPr>
              <w:widowControl/>
              <w:numPr>
                <w:ilvl w:val="0"/>
                <w:numId w:val="5"/>
              </w:numPr>
              <w:spacing w:line="276" w:lineRule="auto"/>
              <w:ind w:left="714" w:hanging="357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Capacités </w:t>
            </w:r>
            <w:r w:rsidR="00377B24">
              <w:rPr>
                <w:rFonts w:ascii="Arial" w:eastAsia="Arial" w:hAnsi="Arial" w:cs="Arial"/>
                <w:sz w:val="18"/>
                <w:szCs w:val="18"/>
                <w:lang w:val="fr-FR"/>
              </w:rPr>
              <w:t>de vulgarisation</w:t>
            </w:r>
            <w:r w:rsidR="00EA348C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et de communication</w:t>
            </w:r>
          </w:p>
          <w:p w14:paraId="27D84B7D" w14:textId="77777777" w:rsidR="00F12157" w:rsidRDefault="00F12157" w:rsidP="003816DF">
            <w:pPr>
              <w:widowControl/>
              <w:numPr>
                <w:ilvl w:val="0"/>
                <w:numId w:val="5"/>
              </w:numPr>
              <w:spacing w:line="276" w:lineRule="auto"/>
              <w:ind w:left="714" w:hanging="357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Goût pour l’expérimentation </w:t>
            </w:r>
          </w:p>
          <w:p w14:paraId="2FD4D214" w14:textId="77777777" w:rsidR="003816DF" w:rsidRDefault="003816DF" w:rsidP="003816DF">
            <w:pPr>
              <w:widowControl/>
              <w:numPr>
                <w:ilvl w:val="0"/>
                <w:numId w:val="5"/>
              </w:numPr>
              <w:spacing w:line="276" w:lineRule="auto"/>
              <w:ind w:left="714" w:hanging="357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1E7354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Bon relationnel </w:t>
            </w:r>
            <w:r w:rsidR="009A71C3">
              <w:rPr>
                <w:rFonts w:ascii="Arial" w:eastAsia="Arial" w:hAnsi="Arial" w:cs="Arial"/>
                <w:sz w:val="18"/>
                <w:szCs w:val="18"/>
                <w:lang w:val="fr-FR"/>
              </w:rPr>
              <w:t>et goût pour le contact avec le public scolaire (enseignants et élèves)</w:t>
            </w:r>
          </w:p>
          <w:p w14:paraId="128C10AD" w14:textId="77777777" w:rsidR="00F12157" w:rsidRPr="00F12157" w:rsidRDefault="00F12157" w:rsidP="00F12157">
            <w:pPr>
              <w:widowControl/>
              <w:numPr>
                <w:ilvl w:val="0"/>
                <w:numId w:val="5"/>
              </w:numPr>
              <w:spacing w:line="276" w:lineRule="auto"/>
              <w:ind w:left="714" w:hanging="357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Rigueur et</w:t>
            </w:r>
            <w:r w:rsidRPr="00F12157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organisation</w:t>
            </w:r>
          </w:p>
          <w:p w14:paraId="2268744C" w14:textId="77777777" w:rsidR="003816DF" w:rsidRPr="001E7354" w:rsidRDefault="003816DF" w:rsidP="003816DF">
            <w:pPr>
              <w:widowControl/>
              <w:numPr>
                <w:ilvl w:val="0"/>
                <w:numId w:val="5"/>
              </w:numPr>
              <w:spacing w:line="276" w:lineRule="auto"/>
              <w:ind w:left="714" w:hanging="357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1E7354">
              <w:rPr>
                <w:rFonts w:ascii="Arial" w:eastAsia="Arial" w:hAnsi="Arial" w:cs="Arial"/>
                <w:sz w:val="18"/>
                <w:szCs w:val="18"/>
                <w:lang w:val="fr-FR"/>
              </w:rPr>
              <w:t>Intérêt pour l</w:t>
            </w:r>
            <w:r w:rsidR="009A71C3">
              <w:rPr>
                <w:rFonts w:ascii="Arial" w:eastAsia="Arial" w:hAnsi="Arial" w:cs="Arial"/>
                <w:sz w:val="18"/>
                <w:szCs w:val="18"/>
                <w:lang w:val="fr-FR"/>
              </w:rPr>
              <w:t>es questions d’</w:t>
            </w:r>
            <w:r w:rsidRPr="001E7354">
              <w:rPr>
                <w:rFonts w:ascii="Arial" w:eastAsia="Arial" w:hAnsi="Arial" w:cs="Arial"/>
                <w:sz w:val="18"/>
                <w:szCs w:val="18"/>
                <w:lang w:val="fr-FR"/>
              </w:rPr>
              <w:t>éducation</w:t>
            </w:r>
          </w:p>
          <w:p w14:paraId="1C424AF9" w14:textId="77777777" w:rsidR="003816DF" w:rsidRPr="00377B24" w:rsidRDefault="003816DF" w:rsidP="00377B24">
            <w:pPr>
              <w:widowControl/>
              <w:numPr>
                <w:ilvl w:val="0"/>
                <w:numId w:val="5"/>
              </w:numPr>
              <w:spacing w:line="276" w:lineRule="auto"/>
              <w:ind w:left="714" w:hanging="357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1E7354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Curiosité pour </w:t>
            </w:r>
            <w:r w:rsidR="000F7FC4">
              <w:rPr>
                <w:rFonts w:ascii="Arial" w:eastAsia="Arial" w:hAnsi="Arial" w:cs="Arial"/>
                <w:sz w:val="18"/>
                <w:szCs w:val="18"/>
                <w:lang w:val="fr-FR"/>
              </w:rPr>
              <w:t>différents</w:t>
            </w:r>
            <w:r w:rsidRPr="001E7354"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domaines scientifiques </w:t>
            </w:r>
          </w:p>
          <w:p w14:paraId="3642F13F" w14:textId="77777777" w:rsidR="003816DF" w:rsidRPr="00DF6F3D" w:rsidRDefault="003816DF" w:rsidP="003816DF">
            <w:pPr>
              <w:widowControl/>
              <w:spacing w:line="276" w:lineRule="auto"/>
              <w:ind w:left="714"/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</w:tr>
      <w:tr w:rsidR="003816DF" w:rsidRPr="00910644" w14:paraId="531EBFE3" w14:textId="77777777" w:rsidTr="00130936">
        <w:tc>
          <w:tcPr>
            <w:tcW w:w="10206" w:type="dxa"/>
            <w:shd w:val="clear" w:color="auto" w:fill="A6A6A6" w:themeFill="background1" w:themeFillShade="A6"/>
          </w:tcPr>
          <w:p w14:paraId="17F5FE05" w14:textId="076C988C" w:rsidR="003816DF" w:rsidRDefault="003816DF" w:rsidP="003816DF">
            <w:pPr>
              <w:pStyle w:val="TableParagraph"/>
              <w:spacing w:before="80" w:after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208FF">
              <w:rPr>
                <w:rFonts w:ascii="Arial" w:hAnsi="Arial"/>
                <w:b/>
                <w:color w:val="FFFFFF"/>
                <w:sz w:val="18"/>
                <w:lang w:val="fr-FR"/>
              </w:rPr>
              <w:t xml:space="preserve">Présentation </w:t>
            </w:r>
            <w:r w:rsidRPr="001D360A">
              <w:rPr>
                <w:rFonts w:ascii="Arial" w:hAnsi="Arial"/>
                <w:b/>
                <w:color w:val="FFFFFF" w:themeColor="background1"/>
                <w:sz w:val="18"/>
                <w:lang w:val="fr-FR"/>
              </w:rPr>
              <w:t xml:space="preserve">de </w:t>
            </w:r>
            <w:r w:rsidR="00902D84" w:rsidRPr="001D360A">
              <w:rPr>
                <w:rFonts w:ascii="Arial" w:hAnsi="Arial"/>
                <w:b/>
                <w:color w:val="FFFFFF" w:themeColor="background1"/>
                <w:sz w:val="18"/>
                <w:lang w:val="fr-FR"/>
              </w:rPr>
              <w:t>l’</w:t>
            </w:r>
            <w:r w:rsidR="002B700B" w:rsidRPr="001D360A">
              <w:rPr>
                <w:rFonts w:ascii="Arial" w:hAnsi="Arial"/>
                <w:b/>
                <w:color w:val="FFFFFF" w:themeColor="background1"/>
                <w:sz w:val="18"/>
                <w:lang w:val="fr-FR"/>
              </w:rPr>
              <w:t xml:space="preserve">Université </w:t>
            </w:r>
            <w:r w:rsidR="002B700B">
              <w:rPr>
                <w:rFonts w:ascii="Arial" w:hAnsi="Arial"/>
                <w:b/>
                <w:color w:val="FFFFFF"/>
                <w:sz w:val="18"/>
                <w:lang w:val="fr-FR"/>
              </w:rPr>
              <w:t>Grenoble Alpes</w:t>
            </w:r>
          </w:p>
        </w:tc>
      </w:tr>
      <w:tr w:rsidR="003816DF" w:rsidRPr="00910644" w14:paraId="1C8CB689" w14:textId="77777777" w:rsidTr="00130936">
        <w:tc>
          <w:tcPr>
            <w:tcW w:w="10206" w:type="dxa"/>
          </w:tcPr>
          <w:p w14:paraId="5DB43889" w14:textId="77777777" w:rsidR="003816DF" w:rsidRDefault="003816DF" w:rsidP="003816DF">
            <w:pPr>
              <w:pStyle w:val="TableParagraph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  <w:p w14:paraId="65E9CE23" w14:textId="77777777" w:rsidR="002B700B" w:rsidRPr="002B700B" w:rsidRDefault="002B700B" w:rsidP="002B700B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B700B">
              <w:rPr>
                <w:rFonts w:ascii="Arial" w:hAnsi="Arial" w:cs="Arial"/>
                <w:sz w:val="18"/>
                <w:szCs w:val="18"/>
                <w:lang w:val="fr-FR"/>
              </w:rPr>
              <w:t xml:space="preserve">Située au cœur des Alpes, dans un environnement scientifique et naturel exceptionnel, l'Université Grenoble Alpes est une université de rang mondial pluridisciplinaire. </w:t>
            </w:r>
          </w:p>
          <w:p w14:paraId="559603E8" w14:textId="77777777" w:rsidR="002B700B" w:rsidRPr="002B700B" w:rsidRDefault="002B700B" w:rsidP="002B700B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B700B">
              <w:rPr>
                <w:rFonts w:ascii="Arial" w:hAnsi="Arial" w:cs="Arial"/>
                <w:sz w:val="18"/>
                <w:szCs w:val="18"/>
                <w:lang w:val="fr-FR"/>
              </w:rPr>
              <w:t xml:space="preserve">L'UGA réunit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59 500</w:t>
            </w:r>
            <w:r w:rsidRPr="002B700B">
              <w:rPr>
                <w:rFonts w:ascii="Arial" w:hAnsi="Arial" w:cs="Arial"/>
                <w:sz w:val="18"/>
                <w:szCs w:val="18"/>
                <w:lang w:val="fr-FR"/>
              </w:rPr>
              <w:t xml:space="preserve"> étudiants et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10 400</w:t>
            </w:r>
            <w:r w:rsidRPr="002B700B">
              <w:rPr>
                <w:rFonts w:ascii="Arial" w:hAnsi="Arial" w:cs="Arial"/>
                <w:sz w:val="18"/>
                <w:szCs w:val="18"/>
                <w:lang w:val="fr-FR"/>
              </w:rPr>
              <w:t xml:space="preserve"> personnels et intègre 3 établissements composantes : Grenoble INP, Institut d'ingénierie et de management - UGA, Sciences Po Grenoble-UGA et l'Ecole nationale d'architecture de Grenoble (ENSAG)-UGA. </w:t>
            </w:r>
          </w:p>
          <w:p w14:paraId="7720CA66" w14:textId="77777777" w:rsidR="002B700B" w:rsidRPr="002B700B" w:rsidRDefault="002B700B" w:rsidP="002B700B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B700B">
              <w:rPr>
                <w:rFonts w:ascii="Arial" w:hAnsi="Arial" w:cs="Arial"/>
                <w:sz w:val="18"/>
                <w:szCs w:val="18"/>
                <w:lang w:val="fr-FR"/>
              </w:rPr>
              <w:t>L'Université Grenoble Alpes est labellisée depuis 2016 Initiative d'excellence (</w:t>
            </w:r>
            <w:proofErr w:type="spellStart"/>
            <w:r w:rsidRPr="002B700B">
              <w:rPr>
                <w:rFonts w:ascii="Arial" w:hAnsi="Arial" w:cs="Arial"/>
                <w:sz w:val="18"/>
                <w:szCs w:val="18"/>
                <w:lang w:val="fr-FR"/>
              </w:rPr>
              <w:t>Idex</w:t>
            </w:r>
            <w:proofErr w:type="spellEnd"/>
            <w:r w:rsidRPr="002B700B">
              <w:rPr>
                <w:rFonts w:ascii="Arial" w:hAnsi="Arial" w:cs="Arial"/>
                <w:sz w:val="18"/>
                <w:szCs w:val="18"/>
                <w:lang w:val="fr-FR"/>
              </w:rPr>
              <w:t>), et est présente dans tous les grands classements internationaux (top 150 des universités mondiales - classement de Shanghai).</w:t>
            </w:r>
          </w:p>
          <w:p w14:paraId="40019335" w14:textId="77777777" w:rsidR="003816DF" w:rsidRPr="002B700B" w:rsidRDefault="002B700B" w:rsidP="002B700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2B700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</w:t>
            </w:r>
          </w:p>
          <w:p w14:paraId="17791E51" w14:textId="77777777" w:rsidR="003816DF" w:rsidRPr="0067212F" w:rsidRDefault="003816DF" w:rsidP="003816DF">
            <w:pPr>
              <w:pStyle w:val="TableParagraph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</w:tr>
    </w:tbl>
    <w:p w14:paraId="7DC34089" w14:textId="77777777" w:rsidR="000F7FC4" w:rsidRDefault="000F7FC4" w:rsidP="001D360A">
      <w:pPr>
        <w:spacing w:before="120"/>
        <w:ind w:left="164"/>
        <w:rPr>
          <w:rFonts w:ascii="Arial" w:eastAsia="Arial" w:hAnsi="Arial" w:cs="Arial"/>
          <w:sz w:val="14"/>
          <w:szCs w:val="14"/>
          <w:lang w:val="fr-FR"/>
        </w:rPr>
      </w:pPr>
    </w:p>
    <w:sectPr w:rsidR="000F7FC4" w:rsidSect="00573216">
      <w:headerReference w:type="default" r:id="rId10"/>
      <w:pgSz w:w="11910" w:h="16840"/>
      <w:pgMar w:top="760" w:right="740" w:bottom="800" w:left="74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A648" w14:textId="77777777" w:rsidR="00D46928" w:rsidRDefault="00D46928">
      <w:r>
        <w:separator/>
      </w:r>
    </w:p>
  </w:endnote>
  <w:endnote w:type="continuationSeparator" w:id="0">
    <w:p w14:paraId="5CF8B14C" w14:textId="77777777" w:rsidR="00D46928" w:rsidRDefault="00D4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4EC5" w14:textId="77777777" w:rsidR="00D46928" w:rsidRDefault="00D46928">
      <w:r>
        <w:separator/>
      </w:r>
    </w:p>
  </w:footnote>
  <w:footnote w:type="continuationSeparator" w:id="0">
    <w:p w14:paraId="1D7CAA10" w14:textId="77777777" w:rsidR="00D46928" w:rsidRDefault="00D46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C872" w14:textId="3B07955E" w:rsidR="00573216" w:rsidRDefault="00573216">
    <w:pPr>
      <w:pStyle w:val="En-tte"/>
    </w:pPr>
    <w:r>
      <w:ptab w:relativeTo="margin" w:alignment="center" w:leader="none"/>
    </w:r>
    <w:r w:rsidR="00D10F37" w:rsidRPr="00D10F37">
      <w:drawing>
        <wp:inline distT="0" distB="0" distL="0" distR="0" wp14:anchorId="2CFA0BF8" wp14:editId="0FA9F440">
          <wp:extent cx="2324424" cy="129558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4424" cy="1295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753213"/>
    <w:multiLevelType w:val="hybridMultilevel"/>
    <w:tmpl w:val="5ABFCF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001A05"/>
    <w:multiLevelType w:val="hybridMultilevel"/>
    <w:tmpl w:val="502286FE"/>
    <w:lvl w:ilvl="0" w:tplc="EC3697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11E49"/>
    <w:multiLevelType w:val="hybridMultilevel"/>
    <w:tmpl w:val="FE04A1CC"/>
    <w:lvl w:ilvl="0" w:tplc="EC36972E">
      <w:numFmt w:val="bullet"/>
      <w:lvlText w:val="-"/>
      <w:lvlJc w:val="left"/>
      <w:pPr>
        <w:ind w:left="1217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" w15:restartNumberingAfterBreak="0">
    <w:nsid w:val="2F1D1BCB"/>
    <w:multiLevelType w:val="multilevel"/>
    <w:tmpl w:val="C3FA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A339E"/>
    <w:multiLevelType w:val="hybridMultilevel"/>
    <w:tmpl w:val="D5801808"/>
    <w:lvl w:ilvl="0" w:tplc="1F6E344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43023"/>
    <w:multiLevelType w:val="hybridMultilevel"/>
    <w:tmpl w:val="FA40324A"/>
    <w:lvl w:ilvl="0" w:tplc="AA74BEBE">
      <w:start w:val="1"/>
      <w:numFmt w:val="bullet"/>
      <w:lvlText w:val="-"/>
      <w:lvlJc w:val="left"/>
      <w:pPr>
        <w:ind w:left="53" w:hanging="195"/>
      </w:pPr>
      <w:rPr>
        <w:rFonts w:ascii="Arial" w:eastAsia="Arial" w:hAnsi="Arial" w:hint="default"/>
        <w:sz w:val="18"/>
        <w:szCs w:val="18"/>
      </w:rPr>
    </w:lvl>
    <w:lvl w:ilvl="1" w:tplc="0172E734">
      <w:start w:val="1"/>
      <w:numFmt w:val="bullet"/>
      <w:lvlText w:val="•"/>
      <w:lvlJc w:val="left"/>
      <w:pPr>
        <w:ind w:left="1068" w:hanging="195"/>
      </w:pPr>
      <w:rPr>
        <w:rFonts w:hint="default"/>
      </w:rPr>
    </w:lvl>
    <w:lvl w:ilvl="2" w:tplc="48625C2E">
      <w:start w:val="1"/>
      <w:numFmt w:val="bullet"/>
      <w:lvlText w:val="•"/>
      <w:lvlJc w:val="left"/>
      <w:pPr>
        <w:ind w:left="2082" w:hanging="195"/>
      </w:pPr>
      <w:rPr>
        <w:rFonts w:hint="default"/>
      </w:rPr>
    </w:lvl>
    <w:lvl w:ilvl="3" w:tplc="E8686402">
      <w:start w:val="1"/>
      <w:numFmt w:val="bullet"/>
      <w:lvlText w:val="•"/>
      <w:lvlJc w:val="left"/>
      <w:pPr>
        <w:ind w:left="3097" w:hanging="195"/>
      </w:pPr>
      <w:rPr>
        <w:rFonts w:hint="default"/>
      </w:rPr>
    </w:lvl>
    <w:lvl w:ilvl="4" w:tplc="012A1FC8">
      <w:start w:val="1"/>
      <w:numFmt w:val="bullet"/>
      <w:lvlText w:val="•"/>
      <w:lvlJc w:val="left"/>
      <w:pPr>
        <w:ind w:left="4111" w:hanging="195"/>
      </w:pPr>
      <w:rPr>
        <w:rFonts w:hint="default"/>
      </w:rPr>
    </w:lvl>
    <w:lvl w:ilvl="5" w:tplc="96002266">
      <w:start w:val="1"/>
      <w:numFmt w:val="bullet"/>
      <w:lvlText w:val="•"/>
      <w:lvlJc w:val="left"/>
      <w:pPr>
        <w:ind w:left="5126" w:hanging="195"/>
      </w:pPr>
      <w:rPr>
        <w:rFonts w:hint="default"/>
      </w:rPr>
    </w:lvl>
    <w:lvl w:ilvl="6" w:tplc="0226B716">
      <w:start w:val="1"/>
      <w:numFmt w:val="bullet"/>
      <w:lvlText w:val="•"/>
      <w:lvlJc w:val="left"/>
      <w:pPr>
        <w:ind w:left="6141" w:hanging="195"/>
      </w:pPr>
      <w:rPr>
        <w:rFonts w:hint="default"/>
      </w:rPr>
    </w:lvl>
    <w:lvl w:ilvl="7" w:tplc="6D664B08">
      <w:start w:val="1"/>
      <w:numFmt w:val="bullet"/>
      <w:lvlText w:val="•"/>
      <w:lvlJc w:val="left"/>
      <w:pPr>
        <w:ind w:left="7155" w:hanging="195"/>
      </w:pPr>
      <w:rPr>
        <w:rFonts w:hint="default"/>
      </w:rPr>
    </w:lvl>
    <w:lvl w:ilvl="8" w:tplc="DE20FB42">
      <w:start w:val="1"/>
      <w:numFmt w:val="bullet"/>
      <w:lvlText w:val="•"/>
      <w:lvlJc w:val="left"/>
      <w:pPr>
        <w:ind w:left="8170" w:hanging="195"/>
      </w:pPr>
      <w:rPr>
        <w:rFonts w:hint="default"/>
      </w:rPr>
    </w:lvl>
  </w:abstractNum>
  <w:abstractNum w:abstractNumId="6" w15:restartNumberingAfterBreak="0">
    <w:nsid w:val="61FC4EA4"/>
    <w:multiLevelType w:val="hybridMultilevel"/>
    <w:tmpl w:val="789EBCC6"/>
    <w:lvl w:ilvl="0" w:tplc="EC00800A"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709F3"/>
    <w:multiLevelType w:val="hybridMultilevel"/>
    <w:tmpl w:val="CBBC8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0779C"/>
    <w:multiLevelType w:val="hybridMultilevel"/>
    <w:tmpl w:val="47087E8E"/>
    <w:lvl w:ilvl="0" w:tplc="8A5456E6">
      <w:numFmt w:val="bullet"/>
      <w:lvlText w:val="-"/>
      <w:lvlJc w:val="left"/>
      <w:pPr>
        <w:ind w:left="413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9" w15:restartNumberingAfterBreak="0">
    <w:nsid w:val="7C035BB5"/>
    <w:multiLevelType w:val="hybridMultilevel"/>
    <w:tmpl w:val="0B3653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75"/>
    <w:rsid w:val="00014197"/>
    <w:rsid w:val="00073732"/>
    <w:rsid w:val="000D121C"/>
    <w:rsid w:val="000F3191"/>
    <w:rsid w:val="000F7FC4"/>
    <w:rsid w:val="001221A4"/>
    <w:rsid w:val="00130936"/>
    <w:rsid w:val="001403E8"/>
    <w:rsid w:val="00151388"/>
    <w:rsid w:val="00166D98"/>
    <w:rsid w:val="00193DF8"/>
    <w:rsid w:val="001A23B6"/>
    <w:rsid w:val="001B23E7"/>
    <w:rsid w:val="001D360A"/>
    <w:rsid w:val="001D55B4"/>
    <w:rsid w:val="001E1155"/>
    <w:rsid w:val="001E7354"/>
    <w:rsid w:val="00211FDE"/>
    <w:rsid w:val="00230DED"/>
    <w:rsid w:val="0023346C"/>
    <w:rsid w:val="00266603"/>
    <w:rsid w:val="00277B3B"/>
    <w:rsid w:val="00285D81"/>
    <w:rsid w:val="002B700B"/>
    <w:rsid w:val="003162D7"/>
    <w:rsid w:val="00330E93"/>
    <w:rsid w:val="003710E6"/>
    <w:rsid w:val="0037334F"/>
    <w:rsid w:val="0037357B"/>
    <w:rsid w:val="00377B24"/>
    <w:rsid w:val="003816DF"/>
    <w:rsid w:val="003B7A5F"/>
    <w:rsid w:val="003F6818"/>
    <w:rsid w:val="003F7438"/>
    <w:rsid w:val="0040204A"/>
    <w:rsid w:val="004236F2"/>
    <w:rsid w:val="00425BA0"/>
    <w:rsid w:val="004276E1"/>
    <w:rsid w:val="004354DF"/>
    <w:rsid w:val="0044583B"/>
    <w:rsid w:val="00481635"/>
    <w:rsid w:val="004822E1"/>
    <w:rsid w:val="00496EF5"/>
    <w:rsid w:val="004B53C4"/>
    <w:rsid w:val="004E37FE"/>
    <w:rsid w:val="00513012"/>
    <w:rsid w:val="00514DD8"/>
    <w:rsid w:val="00527673"/>
    <w:rsid w:val="00544487"/>
    <w:rsid w:val="00551808"/>
    <w:rsid w:val="00573216"/>
    <w:rsid w:val="005769FF"/>
    <w:rsid w:val="005859C4"/>
    <w:rsid w:val="005A609A"/>
    <w:rsid w:val="005C1B98"/>
    <w:rsid w:val="005D6A3C"/>
    <w:rsid w:val="005E74C8"/>
    <w:rsid w:val="0067212F"/>
    <w:rsid w:val="0068318C"/>
    <w:rsid w:val="006958F8"/>
    <w:rsid w:val="006A26C3"/>
    <w:rsid w:val="006A5FC9"/>
    <w:rsid w:val="006A7B8A"/>
    <w:rsid w:val="006C5529"/>
    <w:rsid w:val="006C6315"/>
    <w:rsid w:val="006E3E90"/>
    <w:rsid w:val="0071487C"/>
    <w:rsid w:val="0074721B"/>
    <w:rsid w:val="007C6FEB"/>
    <w:rsid w:val="007D46CE"/>
    <w:rsid w:val="007D4D3C"/>
    <w:rsid w:val="007D5D33"/>
    <w:rsid w:val="007E40FD"/>
    <w:rsid w:val="007E7742"/>
    <w:rsid w:val="00816FD5"/>
    <w:rsid w:val="008A3031"/>
    <w:rsid w:val="00902196"/>
    <w:rsid w:val="0090269B"/>
    <w:rsid w:val="00902D84"/>
    <w:rsid w:val="00910644"/>
    <w:rsid w:val="00914718"/>
    <w:rsid w:val="0096775E"/>
    <w:rsid w:val="00995AF8"/>
    <w:rsid w:val="009A71C3"/>
    <w:rsid w:val="009B3CD6"/>
    <w:rsid w:val="009B7572"/>
    <w:rsid w:val="009C4075"/>
    <w:rsid w:val="00A208FF"/>
    <w:rsid w:val="00A33F31"/>
    <w:rsid w:val="00A37758"/>
    <w:rsid w:val="00A954A1"/>
    <w:rsid w:val="00A959AE"/>
    <w:rsid w:val="00AA2644"/>
    <w:rsid w:val="00AE041F"/>
    <w:rsid w:val="00AE52B0"/>
    <w:rsid w:val="00B061DF"/>
    <w:rsid w:val="00B31197"/>
    <w:rsid w:val="00B31569"/>
    <w:rsid w:val="00B77541"/>
    <w:rsid w:val="00BB3131"/>
    <w:rsid w:val="00BD44E8"/>
    <w:rsid w:val="00C10DD0"/>
    <w:rsid w:val="00C41AA4"/>
    <w:rsid w:val="00C75ED1"/>
    <w:rsid w:val="00CA291C"/>
    <w:rsid w:val="00CB00D5"/>
    <w:rsid w:val="00CB165F"/>
    <w:rsid w:val="00CB5F82"/>
    <w:rsid w:val="00CC0EF6"/>
    <w:rsid w:val="00CC17CD"/>
    <w:rsid w:val="00CE5170"/>
    <w:rsid w:val="00D10F37"/>
    <w:rsid w:val="00D46928"/>
    <w:rsid w:val="00D474C8"/>
    <w:rsid w:val="00DA64ED"/>
    <w:rsid w:val="00DB38E1"/>
    <w:rsid w:val="00DC6FAB"/>
    <w:rsid w:val="00DF6F3D"/>
    <w:rsid w:val="00E102BF"/>
    <w:rsid w:val="00E37E06"/>
    <w:rsid w:val="00E80C40"/>
    <w:rsid w:val="00EA348C"/>
    <w:rsid w:val="00ED011F"/>
    <w:rsid w:val="00EE098F"/>
    <w:rsid w:val="00F10E55"/>
    <w:rsid w:val="00F12157"/>
    <w:rsid w:val="00F1565F"/>
    <w:rsid w:val="00F27F59"/>
    <w:rsid w:val="00F60625"/>
    <w:rsid w:val="00F62CD7"/>
    <w:rsid w:val="00F77711"/>
    <w:rsid w:val="00FB6572"/>
    <w:rsid w:val="00FC6BF6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C7C05F"/>
  <w15:docId w15:val="{63A7490E-F7B1-467F-8107-BDFD6ECC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39"/>
      <w:outlineLvl w:val="0"/>
    </w:pPr>
    <w:rPr>
      <w:rFonts w:ascii="Arial" w:eastAsia="Arial" w:hAnsi="Arial"/>
      <w:b/>
      <w:bCs/>
      <w:sz w:val="18"/>
      <w:szCs w:val="1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31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5"/>
      <w:ind w:left="248" w:hanging="195"/>
    </w:pPr>
    <w:rPr>
      <w:rFonts w:ascii="Arial" w:eastAsia="Arial" w:hAnsi="Arial"/>
      <w:sz w:val="18"/>
      <w:szCs w:val="1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102B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B16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165F"/>
  </w:style>
  <w:style w:type="paragraph" w:styleId="Pieddepage">
    <w:name w:val="footer"/>
    <w:basedOn w:val="Normal"/>
    <w:link w:val="PieddepageCar"/>
    <w:uiPriority w:val="99"/>
    <w:unhideWhenUsed/>
    <w:rsid w:val="00CB16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165F"/>
  </w:style>
  <w:style w:type="paragraph" w:customStyle="1" w:styleId="Default">
    <w:name w:val="Default"/>
    <w:basedOn w:val="Normal"/>
    <w:rsid w:val="009C4075"/>
    <w:pPr>
      <w:widowControl/>
      <w:autoSpaceDE w:val="0"/>
      <w:autoSpaceDN w:val="0"/>
    </w:pPr>
    <w:rPr>
      <w:rFonts w:ascii="Century Gothic" w:hAnsi="Century Gothic" w:cs="Times New Roman"/>
      <w:color w:val="000000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6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FAB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0F7FC4"/>
    <w:rPr>
      <w:color w:val="605E5C"/>
      <w:shd w:val="clear" w:color="auto" w:fill="E1DFDD"/>
    </w:rPr>
  </w:style>
  <w:style w:type="character" w:customStyle="1" w:styleId="A6">
    <w:name w:val="A6"/>
    <w:uiPriority w:val="99"/>
    <w:rsid w:val="00AA2644"/>
    <w:rPr>
      <w:rFonts w:cs="Univers LT Std"/>
      <w:b/>
      <w:bCs/>
      <w:color w:val="000000"/>
    </w:rPr>
  </w:style>
  <w:style w:type="paragraph" w:customStyle="1" w:styleId="Pa5">
    <w:name w:val="Pa5"/>
    <w:basedOn w:val="Default"/>
    <w:next w:val="Default"/>
    <w:uiPriority w:val="99"/>
    <w:rsid w:val="00AA2644"/>
    <w:pPr>
      <w:adjustRightInd w:val="0"/>
      <w:spacing w:line="221" w:lineRule="atLeast"/>
    </w:pPr>
    <w:rPr>
      <w:rFonts w:ascii="Univers LT Std" w:hAnsi="Univers LT Std" w:cstheme="minorBidi"/>
      <w:color w:val="auto"/>
      <w:lang w:eastAsia="en-US"/>
    </w:rPr>
  </w:style>
  <w:style w:type="paragraph" w:customStyle="1" w:styleId="text-align-center">
    <w:name w:val="text-align-center"/>
    <w:basedOn w:val="Normal"/>
    <w:rsid w:val="005444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6831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libelle">
    <w:name w:val="titre__libelle"/>
    <w:basedOn w:val="Policepardfaut"/>
    <w:rsid w:val="0068318C"/>
  </w:style>
  <w:style w:type="paragraph" w:customStyle="1" w:styleId="listeobjetsstyle0045">
    <w:name w:val="liste__objets__style0045"/>
    <w:basedOn w:val="Normal"/>
    <w:rsid w:val="006831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listelaboratoirelibellecomplet">
    <w:name w:val="liste__laboratoire__libelle__complet"/>
    <w:basedOn w:val="Policepardfaut"/>
    <w:rsid w:val="0068318C"/>
  </w:style>
  <w:style w:type="character" w:styleId="Accentuation">
    <w:name w:val="Emphasis"/>
    <w:basedOn w:val="Policepardfaut"/>
    <w:uiPriority w:val="20"/>
    <w:qFormat/>
    <w:rsid w:val="0068318C"/>
    <w:rPr>
      <w:i/>
      <w:iCs/>
    </w:rPr>
  </w:style>
  <w:style w:type="character" w:customStyle="1" w:styleId="listeobjetslibellecourt">
    <w:name w:val="liste__objets__libelle__court"/>
    <w:basedOn w:val="Policepardfaut"/>
    <w:rsid w:val="0068318C"/>
  </w:style>
  <w:style w:type="character" w:customStyle="1" w:styleId="partagepageuiimpression">
    <w:name w:val="partage_page_ui_impression"/>
    <w:basedOn w:val="Policepardfaut"/>
    <w:rsid w:val="0068318C"/>
  </w:style>
  <w:style w:type="character" w:customStyle="1" w:styleId="partagepageuiliens">
    <w:name w:val="partage_page_ui_liens"/>
    <w:basedOn w:val="Policepardfaut"/>
    <w:rsid w:val="0068318C"/>
  </w:style>
  <w:style w:type="character" w:customStyle="1" w:styleId="actions-fichelibelle">
    <w:name w:val="actions-fiche__libelle"/>
    <w:basedOn w:val="Policepardfaut"/>
    <w:rsid w:val="0068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4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54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98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06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80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87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31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81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71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19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93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9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pes-dauphine.maisons-pour-la-science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thalie.vuillod@maisons-pour-la-scienc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 &amp; M Curie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FOURNIER Alexis</dc:creator>
  <cp:lastModifiedBy>CANDICE ROBERT</cp:lastModifiedBy>
  <cp:revision>5</cp:revision>
  <cp:lastPrinted>2020-01-07T17:24:00Z</cp:lastPrinted>
  <dcterms:created xsi:type="dcterms:W3CDTF">2024-09-23T12:43:00Z</dcterms:created>
  <dcterms:modified xsi:type="dcterms:W3CDTF">2024-09-30T14:33:00Z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LastSaved">
    <vt:filetime>2018-10-05T00:00:00Z</vt:filetime>
  </property>
</Properties>
</file>